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427AD" w:rsidRDefault="00E427AD">
      <w:pPr>
        <w:spacing w:line="360" w:lineRule="auto"/>
        <w:jc w:val="center"/>
        <w:rPr>
          <w:rFonts w:ascii="宋体" w:hAnsi="宋体"/>
          <w:b/>
          <w:bCs/>
          <w:sz w:val="72"/>
          <w:szCs w:val="72"/>
        </w:rPr>
      </w:pPr>
    </w:p>
    <w:p w:rsidR="00E427AD" w:rsidRDefault="00D1445B">
      <w:pPr>
        <w:spacing w:line="360" w:lineRule="auto"/>
        <w:jc w:val="center"/>
        <w:rPr>
          <w:rFonts w:ascii="宋体" w:hAnsi="宋体"/>
          <w:b/>
          <w:bCs/>
          <w:sz w:val="72"/>
          <w:szCs w:val="72"/>
        </w:rPr>
      </w:pPr>
      <w:r>
        <w:rPr>
          <w:rFonts w:ascii="宋体" w:hAnsi="宋体" w:hint="eastAsia"/>
          <w:b/>
          <w:bCs/>
          <w:sz w:val="72"/>
          <w:szCs w:val="72"/>
        </w:rPr>
        <w:t>中国海洋大学统一采购</w:t>
      </w:r>
    </w:p>
    <w:p w:rsidR="00E427AD" w:rsidRDefault="00E427AD">
      <w:pPr>
        <w:spacing w:line="360" w:lineRule="auto"/>
        <w:jc w:val="center"/>
        <w:rPr>
          <w:rFonts w:ascii="宋体" w:hAnsi="宋体"/>
          <w:b/>
          <w:bCs/>
        </w:rPr>
      </w:pPr>
    </w:p>
    <w:p w:rsidR="00E427AD" w:rsidRDefault="00D1445B">
      <w:pPr>
        <w:spacing w:line="360" w:lineRule="auto"/>
        <w:jc w:val="center"/>
        <w:rPr>
          <w:rFonts w:ascii="宋体" w:hAnsi="宋体"/>
          <w:b/>
          <w:bCs/>
          <w:sz w:val="96"/>
        </w:rPr>
      </w:pPr>
      <w:r>
        <w:rPr>
          <w:rFonts w:ascii="宋体" w:hAnsi="宋体" w:hint="eastAsia"/>
          <w:sz w:val="72"/>
          <w:szCs w:val="96"/>
          <w:lang w:val="zh-CN"/>
        </w:rPr>
        <w:t>校内招标文件</w:t>
      </w:r>
    </w:p>
    <w:p w:rsidR="00E427AD" w:rsidRDefault="00E427AD">
      <w:pPr>
        <w:rPr>
          <w:rFonts w:ascii="宋体" w:hAnsi="宋体"/>
          <w:b/>
          <w:bCs/>
          <w:sz w:val="52"/>
        </w:rPr>
      </w:pPr>
    </w:p>
    <w:p w:rsidR="00E427AD" w:rsidRDefault="00E427AD">
      <w:pPr>
        <w:rPr>
          <w:rFonts w:ascii="宋体" w:hAnsi="宋体"/>
          <w:sz w:val="28"/>
        </w:rPr>
      </w:pPr>
    </w:p>
    <w:p w:rsidR="00E427AD" w:rsidRDefault="00E427AD">
      <w:pPr>
        <w:pStyle w:val="1"/>
        <w:rPr>
          <w:rFonts w:ascii="宋体" w:hAnsi="宋体"/>
          <w:sz w:val="28"/>
        </w:rPr>
      </w:pPr>
    </w:p>
    <w:p w:rsidR="00E427AD" w:rsidRDefault="00E427AD"/>
    <w:p w:rsidR="00E427AD" w:rsidRDefault="00E427AD">
      <w:pPr>
        <w:rPr>
          <w:rFonts w:ascii="宋体" w:hAnsi="宋体"/>
          <w:sz w:val="28"/>
        </w:rPr>
      </w:pPr>
    </w:p>
    <w:p w:rsidR="00E427AD" w:rsidRDefault="00E427AD">
      <w:pPr>
        <w:rPr>
          <w:rFonts w:ascii="宋体" w:hAnsi="宋体"/>
          <w:sz w:val="28"/>
        </w:rPr>
      </w:pPr>
    </w:p>
    <w:p w:rsidR="00E427AD" w:rsidRDefault="00E427AD">
      <w:pPr>
        <w:rPr>
          <w:rFonts w:ascii="宋体" w:hAnsi="宋体"/>
          <w:sz w:val="28"/>
        </w:rPr>
      </w:pPr>
    </w:p>
    <w:p w:rsidR="00E427AD" w:rsidRDefault="00D1445B">
      <w:pPr>
        <w:spacing w:line="500" w:lineRule="exact"/>
        <w:rPr>
          <w:rFonts w:ascii="宋体" w:hAnsi="宋体"/>
          <w:bCs/>
          <w:sz w:val="40"/>
          <w:szCs w:val="22"/>
        </w:rPr>
      </w:pPr>
      <w:r>
        <w:rPr>
          <w:rFonts w:ascii="宋体" w:hAnsi="宋体"/>
          <w:bCs/>
          <w:sz w:val="40"/>
          <w:szCs w:val="22"/>
        </w:rPr>
        <w:t>项目编号：</w:t>
      </w:r>
      <w:r>
        <w:rPr>
          <w:rFonts w:ascii="宋体" w:hAnsi="宋体" w:hint="eastAsia"/>
          <w:bCs/>
          <w:sz w:val="40"/>
          <w:szCs w:val="22"/>
        </w:rPr>
        <w:t>HYHAQD2022-0267</w:t>
      </w:r>
    </w:p>
    <w:p w:rsidR="00E427AD" w:rsidRDefault="00D1445B">
      <w:pPr>
        <w:spacing w:line="500" w:lineRule="exact"/>
        <w:jc w:val="left"/>
        <w:rPr>
          <w:rFonts w:ascii="宋体" w:hAnsi="宋体"/>
          <w:bCs/>
          <w:sz w:val="40"/>
          <w:szCs w:val="22"/>
        </w:rPr>
      </w:pPr>
      <w:r>
        <w:rPr>
          <w:rFonts w:ascii="宋体" w:hAnsi="宋体" w:hint="eastAsia"/>
          <w:bCs/>
          <w:sz w:val="40"/>
          <w:szCs w:val="22"/>
        </w:rPr>
        <w:t>项目</w:t>
      </w:r>
      <w:r>
        <w:rPr>
          <w:rFonts w:ascii="宋体" w:hAnsi="宋体"/>
          <w:bCs/>
          <w:sz w:val="40"/>
          <w:szCs w:val="22"/>
        </w:rPr>
        <w:t>名称：中国海洋大学消防</w:t>
      </w:r>
      <w:r>
        <w:rPr>
          <w:rFonts w:ascii="宋体" w:hAnsi="宋体" w:hint="eastAsia"/>
          <w:bCs/>
          <w:sz w:val="40"/>
          <w:szCs w:val="22"/>
        </w:rPr>
        <w:t>设施</w:t>
      </w:r>
      <w:r>
        <w:rPr>
          <w:rFonts w:ascii="宋体" w:hAnsi="宋体"/>
          <w:bCs/>
          <w:sz w:val="40"/>
          <w:szCs w:val="22"/>
        </w:rPr>
        <w:t>维护保养</w:t>
      </w:r>
      <w:r>
        <w:rPr>
          <w:rFonts w:ascii="宋体" w:hAnsi="宋体" w:hint="eastAsia"/>
          <w:bCs/>
          <w:sz w:val="40"/>
          <w:szCs w:val="22"/>
        </w:rPr>
        <w:t>项目</w:t>
      </w:r>
    </w:p>
    <w:p w:rsidR="00E427AD" w:rsidRDefault="00E427AD">
      <w:pPr>
        <w:spacing w:line="500" w:lineRule="exact"/>
        <w:jc w:val="left"/>
        <w:rPr>
          <w:rFonts w:ascii="宋体" w:hAnsi="宋体"/>
          <w:bCs/>
          <w:sz w:val="40"/>
          <w:szCs w:val="22"/>
        </w:rPr>
      </w:pPr>
    </w:p>
    <w:p w:rsidR="00E427AD" w:rsidRDefault="00E427AD">
      <w:pPr>
        <w:spacing w:line="500" w:lineRule="exact"/>
        <w:jc w:val="center"/>
        <w:rPr>
          <w:rFonts w:ascii="宋体" w:hAnsi="宋体"/>
          <w:bCs/>
          <w:sz w:val="44"/>
        </w:rPr>
      </w:pPr>
    </w:p>
    <w:p w:rsidR="00E427AD" w:rsidRDefault="00E427AD">
      <w:pPr>
        <w:pStyle w:val="1"/>
        <w:rPr>
          <w:rFonts w:ascii="宋体" w:hAnsi="宋体"/>
          <w:sz w:val="44"/>
        </w:rPr>
      </w:pPr>
    </w:p>
    <w:p w:rsidR="00E427AD" w:rsidRDefault="00E427AD"/>
    <w:p w:rsidR="00E427AD" w:rsidRDefault="00E427AD"/>
    <w:p w:rsidR="00E427AD" w:rsidRDefault="00E427AD" w:rsidP="00D1445B">
      <w:pPr>
        <w:spacing w:line="500" w:lineRule="exact"/>
        <w:ind w:firstLineChars="299" w:firstLine="1316"/>
        <w:rPr>
          <w:rFonts w:ascii="宋体" w:hAnsi="宋体"/>
          <w:bCs/>
          <w:sz w:val="44"/>
        </w:rPr>
      </w:pPr>
    </w:p>
    <w:p w:rsidR="00E427AD" w:rsidRDefault="00E427AD"/>
    <w:p w:rsidR="00E427AD" w:rsidRDefault="00D1445B">
      <w:pPr>
        <w:spacing w:line="360" w:lineRule="auto"/>
        <w:jc w:val="center"/>
        <w:rPr>
          <w:rFonts w:ascii="宋体" w:hAnsi="宋体" w:cs="宋体"/>
          <w:sz w:val="36"/>
          <w:szCs w:val="36"/>
        </w:rPr>
      </w:pPr>
      <w:r>
        <w:rPr>
          <w:rFonts w:ascii="宋体" w:hAnsi="宋体" w:cs="宋体" w:hint="eastAsia"/>
          <w:sz w:val="36"/>
          <w:szCs w:val="36"/>
        </w:rPr>
        <w:t>招标人：中国海洋大学</w:t>
      </w:r>
    </w:p>
    <w:p w:rsidR="00E427AD" w:rsidRDefault="00D1445B">
      <w:pPr>
        <w:pStyle w:val="a9"/>
        <w:spacing w:line="360" w:lineRule="auto"/>
        <w:jc w:val="center"/>
        <w:rPr>
          <w:rFonts w:ascii="宋体" w:eastAsia="宋体" w:hAnsi="宋体" w:cs="宋体"/>
          <w:sz w:val="36"/>
          <w:szCs w:val="36"/>
        </w:rPr>
      </w:pPr>
      <w:r>
        <w:rPr>
          <w:rFonts w:ascii="宋体" w:eastAsia="宋体" w:hAnsi="宋体" w:cs="宋体" w:hint="eastAsia"/>
          <w:sz w:val="36"/>
          <w:szCs w:val="36"/>
        </w:rPr>
        <w:t>采购代理机构：海逸恒安项目管理有限公司</w:t>
      </w:r>
    </w:p>
    <w:p w:rsidR="00E427AD" w:rsidRDefault="00D1445B" w:rsidP="00D1445B">
      <w:pPr>
        <w:pStyle w:val="a9"/>
        <w:ind w:firstLineChars="1068" w:firstLine="3845"/>
        <w:rPr>
          <w:rFonts w:ascii="宋体" w:eastAsia="宋体" w:hAnsi="宋体" w:cs="宋体"/>
          <w:sz w:val="36"/>
          <w:szCs w:val="36"/>
        </w:rPr>
      </w:pPr>
      <w:r>
        <w:rPr>
          <w:rFonts w:ascii="宋体" w:eastAsia="宋体" w:hAnsi="宋体" w:cs="宋体" w:hint="eastAsia"/>
          <w:sz w:val="36"/>
          <w:szCs w:val="36"/>
        </w:rPr>
        <w:t>2022年6月</w:t>
      </w:r>
    </w:p>
    <w:p w:rsidR="00E427AD" w:rsidRDefault="00E427AD">
      <w:pPr>
        <w:spacing w:line="360" w:lineRule="auto"/>
        <w:ind w:firstLineChars="800" w:firstLine="3534"/>
        <w:rPr>
          <w:rFonts w:ascii="宋体" w:hAnsi="宋体"/>
          <w:b/>
          <w:sz w:val="44"/>
          <w:szCs w:val="44"/>
        </w:rPr>
        <w:sectPr w:rsidR="00E427AD">
          <w:footerReference w:type="first" r:id="rId9"/>
          <w:pgSz w:w="11906" w:h="16838"/>
          <w:pgMar w:top="1134" w:right="1134" w:bottom="1134" w:left="1418" w:header="851" w:footer="992" w:gutter="0"/>
          <w:pgNumType w:start="1"/>
          <w:cols w:space="720"/>
          <w:docGrid w:linePitch="312"/>
        </w:sectPr>
      </w:pPr>
    </w:p>
    <w:p w:rsidR="00E427AD" w:rsidRDefault="00E427AD">
      <w:pPr>
        <w:pStyle w:val="1"/>
      </w:pPr>
    </w:p>
    <w:p w:rsidR="00E427AD" w:rsidRDefault="00E427AD">
      <w:pPr>
        <w:ind w:firstLineChars="698" w:firstLine="3644"/>
        <w:rPr>
          <w:rFonts w:ascii="宋体" w:hAnsi="宋体"/>
          <w:b/>
          <w:bCs/>
          <w:sz w:val="52"/>
          <w:szCs w:val="52"/>
        </w:rPr>
      </w:pPr>
    </w:p>
    <w:p w:rsidR="00E427AD" w:rsidRDefault="00E427AD">
      <w:pPr>
        <w:ind w:firstLineChars="698" w:firstLine="3644"/>
        <w:rPr>
          <w:rFonts w:ascii="宋体" w:hAnsi="宋体"/>
          <w:b/>
          <w:bCs/>
          <w:sz w:val="52"/>
          <w:szCs w:val="52"/>
        </w:rPr>
      </w:pPr>
    </w:p>
    <w:p w:rsidR="00E427AD" w:rsidRDefault="00D1445B">
      <w:pPr>
        <w:ind w:firstLineChars="698" w:firstLine="3350"/>
        <w:rPr>
          <w:rFonts w:ascii="宋体" w:hAnsi="宋体"/>
          <w:bCs/>
          <w:sz w:val="48"/>
          <w:szCs w:val="48"/>
        </w:rPr>
      </w:pPr>
      <w:r>
        <w:rPr>
          <w:rFonts w:ascii="宋体" w:hAnsi="宋体" w:hint="eastAsia"/>
          <w:bCs/>
          <w:sz w:val="48"/>
          <w:szCs w:val="48"/>
        </w:rPr>
        <w:t>目     录</w:t>
      </w:r>
    </w:p>
    <w:p w:rsidR="00E427AD" w:rsidRDefault="00E427AD">
      <w:pPr>
        <w:rPr>
          <w:rFonts w:ascii="宋体" w:hAnsi="宋体"/>
          <w:sz w:val="44"/>
          <w:szCs w:val="44"/>
        </w:rPr>
      </w:pPr>
    </w:p>
    <w:p w:rsidR="00E427AD" w:rsidRDefault="00E427AD">
      <w:pPr>
        <w:ind w:left="720"/>
        <w:rPr>
          <w:rFonts w:ascii="宋体" w:hAnsi="宋体"/>
          <w:bCs/>
          <w:sz w:val="44"/>
          <w:szCs w:val="44"/>
        </w:rPr>
      </w:pPr>
    </w:p>
    <w:p w:rsidR="00E427AD" w:rsidRDefault="00D1445B">
      <w:pPr>
        <w:ind w:firstLineChars="445" w:firstLine="1958"/>
        <w:rPr>
          <w:rFonts w:ascii="宋体" w:hAnsi="宋体"/>
          <w:bCs/>
          <w:sz w:val="44"/>
          <w:szCs w:val="44"/>
        </w:rPr>
      </w:pPr>
      <w:r>
        <w:rPr>
          <w:rFonts w:ascii="宋体" w:hAnsi="宋体" w:hint="eastAsia"/>
          <w:bCs/>
          <w:sz w:val="44"/>
          <w:szCs w:val="44"/>
        </w:rPr>
        <w:t>第一部分   投标邀请函</w:t>
      </w:r>
    </w:p>
    <w:p w:rsidR="00E427AD" w:rsidRDefault="00E427AD">
      <w:pPr>
        <w:ind w:left="1260"/>
        <w:jc w:val="center"/>
        <w:rPr>
          <w:rFonts w:ascii="宋体" w:hAnsi="宋体"/>
          <w:bCs/>
          <w:sz w:val="44"/>
          <w:szCs w:val="44"/>
        </w:rPr>
      </w:pPr>
    </w:p>
    <w:p w:rsidR="00E427AD" w:rsidRDefault="00D1445B">
      <w:pPr>
        <w:ind w:firstLineChars="450" w:firstLine="1980"/>
        <w:rPr>
          <w:rFonts w:ascii="宋体" w:hAnsi="宋体"/>
          <w:bCs/>
          <w:sz w:val="44"/>
          <w:szCs w:val="44"/>
        </w:rPr>
      </w:pPr>
      <w:r>
        <w:rPr>
          <w:rFonts w:ascii="宋体" w:hAnsi="宋体" w:hint="eastAsia"/>
          <w:bCs/>
          <w:sz w:val="44"/>
          <w:szCs w:val="44"/>
        </w:rPr>
        <w:t>第二部分   服务内容及</w:t>
      </w:r>
      <w:r>
        <w:rPr>
          <w:rFonts w:ascii="宋体" w:hAnsi="宋体" w:hint="eastAsia"/>
          <w:sz w:val="44"/>
          <w:szCs w:val="32"/>
        </w:rPr>
        <w:t>要求</w:t>
      </w:r>
    </w:p>
    <w:p w:rsidR="00E427AD" w:rsidRDefault="00E427AD">
      <w:pPr>
        <w:ind w:left="1260"/>
        <w:jc w:val="center"/>
        <w:rPr>
          <w:rFonts w:ascii="宋体" w:hAnsi="宋体"/>
          <w:bCs/>
          <w:sz w:val="44"/>
          <w:szCs w:val="44"/>
        </w:rPr>
      </w:pPr>
    </w:p>
    <w:p w:rsidR="00E427AD" w:rsidRDefault="00D1445B">
      <w:pPr>
        <w:ind w:firstLineChars="445" w:firstLine="1958"/>
        <w:rPr>
          <w:rFonts w:ascii="宋体" w:hAnsi="宋体"/>
          <w:bCs/>
          <w:sz w:val="44"/>
          <w:szCs w:val="44"/>
        </w:rPr>
      </w:pPr>
      <w:r>
        <w:rPr>
          <w:rFonts w:ascii="宋体" w:hAnsi="宋体" w:hint="eastAsia"/>
          <w:bCs/>
          <w:sz w:val="44"/>
          <w:szCs w:val="44"/>
        </w:rPr>
        <w:t>第三部分   投标人须知</w:t>
      </w:r>
    </w:p>
    <w:p w:rsidR="00E427AD" w:rsidRDefault="00E427AD">
      <w:pPr>
        <w:jc w:val="center"/>
        <w:rPr>
          <w:rFonts w:ascii="宋体" w:hAnsi="宋体"/>
          <w:bCs/>
          <w:sz w:val="44"/>
          <w:szCs w:val="44"/>
        </w:rPr>
      </w:pPr>
    </w:p>
    <w:p w:rsidR="00E427AD" w:rsidRDefault="00D1445B">
      <w:pPr>
        <w:ind w:firstLineChars="443" w:firstLine="1949"/>
        <w:rPr>
          <w:rFonts w:ascii="宋体" w:hAnsi="宋体"/>
          <w:bCs/>
          <w:sz w:val="44"/>
          <w:szCs w:val="44"/>
        </w:rPr>
      </w:pPr>
      <w:r>
        <w:rPr>
          <w:rFonts w:ascii="宋体" w:hAnsi="宋体" w:hint="eastAsia"/>
          <w:bCs/>
          <w:sz w:val="44"/>
          <w:szCs w:val="44"/>
        </w:rPr>
        <w:t>第四部分   开标与评标委员会</w:t>
      </w:r>
    </w:p>
    <w:p w:rsidR="00E427AD" w:rsidRDefault="00E427AD">
      <w:pPr>
        <w:jc w:val="center"/>
        <w:rPr>
          <w:rFonts w:ascii="宋体" w:hAnsi="宋体"/>
          <w:bCs/>
          <w:sz w:val="44"/>
          <w:szCs w:val="44"/>
        </w:rPr>
      </w:pPr>
    </w:p>
    <w:p w:rsidR="00E427AD" w:rsidRDefault="00D1445B">
      <w:pPr>
        <w:ind w:firstLineChars="445" w:firstLine="1958"/>
        <w:rPr>
          <w:rFonts w:ascii="宋体" w:hAnsi="宋体"/>
          <w:bCs/>
          <w:sz w:val="44"/>
          <w:szCs w:val="44"/>
        </w:rPr>
      </w:pPr>
      <w:r>
        <w:rPr>
          <w:rFonts w:ascii="宋体" w:hAnsi="宋体" w:hint="eastAsia"/>
          <w:bCs/>
          <w:sz w:val="44"/>
          <w:szCs w:val="44"/>
        </w:rPr>
        <w:t>第五部分   合同主要条款</w:t>
      </w:r>
    </w:p>
    <w:p w:rsidR="00E427AD" w:rsidRDefault="00E427AD">
      <w:pPr>
        <w:ind w:firstLineChars="445" w:firstLine="1958"/>
        <w:rPr>
          <w:rFonts w:ascii="宋体" w:hAnsi="宋体"/>
          <w:bCs/>
          <w:sz w:val="44"/>
          <w:szCs w:val="44"/>
        </w:rPr>
      </w:pPr>
    </w:p>
    <w:p w:rsidR="00E427AD" w:rsidRDefault="00D1445B">
      <w:pPr>
        <w:ind w:firstLineChars="445" w:firstLine="1958"/>
        <w:rPr>
          <w:rFonts w:ascii="宋体" w:hAnsi="宋体"/>
          <w:bCs/>
          <w:sz w:val="44"/>
          <w:szCs w:val="44"/>
        </w:rPr>
      </w:pPr>
      <w:r>
        <w:rPr>
          <w:rFonts w:ascii="宋体" w:hAnsi="宋体" w:hint="eastAsia"/>
          <w:bCs/>
          <w:sz w:val="44"/>
          <w:szCs w:val="44"/>
        </w:rPr>
        <w:t>第六部分   附件</w:t>
      </w:r>
    </w:p>
    <w:p w:rsidR="00E427AD" w:rsidRDefault="00E427AD">
      <w:pPr>
        <w:ind w:firstLineChars="445" w:firstLine="1958"/>
        <w:rPr>
          <w:rFonts w:ascii="宋体" w:hAnsi="宋体"/>
          <w:bCs/>
          <w:sz w:val="44"/>
          <w:szCs w:val="44"/>
        </w:rPr>
      </w:pPr>
    </w:p>
    <w:p w:rsidR="00E427AD" w:rsidRDefault="00E427AD">
      <w:pPr>
        <w:jc w:val="center"/>
        <w:rPr>
          <w:rFonts w:ascii="宋体" w:hAnsi="宋体"/>
          <w:sz w:val="30"/>
        </w:rPr>
      </w:pPr>
    </w:p>
    <w:p w:rsidR="00E427AD" w:rsidRDefault="00E427AD">
      <w:pPr>
        <w:pStyle w:val="a7"/>
        <w:ind w:firstLineChars="626" w:firstLine="2011"/>
        <w:jc w:val="center"/>
        <w:rPr>
          <w:b/>
          <w:bCs/>
          <w:szCs w:val="28"/>
        </w:rPr>
      </w:pPr>
    </w:p>
    <w:p w:rsidR="00E427AD" w:rsidRDefault="00E427AD">
      <w:pPr>
        <w:spacing w:line="400" w:lineRule="exact"/>
        <w:jc w:val="center"/>
        <w:rPr>
          <w:rFonts w:ascii="宋体" w:hAnsi="宋体"/>
          <w:b/>
          <w:bCs/>
          <w:szCs w:val="32"/>
        </w:rPr>
      </w:pPr>
    </w:p>
    <w:p w:rsidR="00E427AD" w:rsidRDefault="00D1445B">
      <w:pPr>
        <w:widowControl/>
        <w:spacing w:line="360" w:lineRule="auto"/>
        <w:jc w:val="center"/>
        <w:rPr>
          <w:rFonts w:ascii="宋体" w:hAnsi="宋体"/>
          <w:b/>
          <w:bCs/>
          <w:szCs w:val="32"/>
        </w:rPr>
      </w:pPr>
      <w:r>
        <w:rPr>
          <w:rFonts w:ascii="宋体" w:hAnsi="宋体"/>
          <w:b/>
          <w:bCs/>
          <w:szCs w:val="32"/>
        </w:rPr>
        <w:br w:type="page"/>
      </w:r>
      <w:r>
        <w:rPr>
          <w:rFonts w:ascii="宋体" w:hAnsi="宋体" w:hint="eastAsia"/>
          <w:b/>
          <w:bCs/>
          <w:sz w:val="24"/>
        </w:rPr>
        <w:lastRenderedPageBreak/>
        <w:t>第一部分  投标邀请函</w:t>
      </w:r>
    </w:p>
    <w:p w:rsidR="00E427AD" w:rsidRDefault="00D1445B">
      <w:pPr>
        <w:spacing w:line="360" w:lineRule="auto"/>
        <w:ind w:firstLineChars="150" w:firstLine="360"/>
        <w:rPr>
          <w:rFonts w:ascii="宋体" w:hAnsi="宋体"/>
          <w:b/>
          <w:bCs/>
          <w:sz w:val="24"/>
        </w:rPr>
      </w:pPr>
      <w:r>
        <w:rPr>
          <w:rFonts w:ascii="宋体" w:hAnsi="宋体" w:cs="宋体" w:hint="eastAsia"/>
          <w:sz w:val="24"/>
        </w:rPr>
        <w:t>受</w:t>
      </w:r>
      <w:r>
        <w:rPr>
          <w:rFonts w:ascii="宋体" w:hAnsi="宋体" w:cs="宋体" w:hint="eastAsia"/>
          <w:sz w:val="24"/>
          <w:u w:val="single"/>
        </w:rPr>
        <w:t>中国海洋大学</w:t>
      </w:r>
      <w:r>
        <w:rPr>
          <w:rFonts w:ascii="宋体" w:hAnsi="宋体" w:cs="宋体" w:hint="eastAsia"/>
          <w:sz w:val="24"/>
        </w:rPr>
        <w:t>委托，</w:t>
      </w:r>
      <w:r>
        <w:rPr>
          <w:rFonts w:ascii="宋体" w:hAnsi="宋体" w:cs="宋体" w:hint="eastAsia"/>
          <w:sz w:val="24"/>
          <w:u w:val="single"/>
        </w:rPr>
        <w:t>海逸恒安项目管理有限公司</w:t>
      </w:r>
      <w:r>
        <w:rPr>
          <w:rFonts w:ascii="宋体" w:hAnsi="宋体" w:cs="宋体" w:hint="eastAsia"/>
          <w:sz w:val="24"/>
        </w:rPr>
        <w:t>对</w:t>
      </w:r>
      <w:r>
        <w:rPr>
          <w:rFonts w:ascii="宋体" w:hAnsi="宋体" w:cs="宋体" w:hint="eastAsia"/>
          <w:sz w:val="24"/>
          <w:u w:val="single"/>
        </w:rPr>
        <w:t>中国海洋大学消防设施维护保养项目</w:t>
      </w:r>
      <w:r>
        <w:rPr>
          <w:rFonts w:ascii="宋体" w:hAnsi="宋体" w:cs="宋体" w:hint="eastAsia"/>
          <w:sz w:val="24"/>
        </w:rPr>
        <w:t>采用校内招标方式进行采购，欢迎潜在投标人来竞标</w:t>
      </w:r>
      <w:r>
        <w:rPr>
          <w:rFonts w:ascii="宋体" w:hAnsi="宋体" w:hint="eastAsia"/>
          <w:sz w:val="24"/>
        </w:rPr>
        <w:t>，有关事宜如下</w:t>
      </w:r>
      <w:r>
        <w:rPr>
          <w:rFonts w:ascii="宋体" w:hAnsi="宋体" w:hint="eastAsia"/>
          <w:bCs/>
          <w:sz w:val="24"/>
        </w:rPr>
        <w:t>：</w:t>
      </w:r>
      <w:r>
        <w:rPr>
          <w:rFonts w:ascii="宋体" w:hAnsi="宋体" w:hint="eastAsia"/>
          <w:sz w:val="24"/>
        </w:rPr>
        <w:cr/>
      </w:r>
      <w:r>
        <w:rPr>
          <w:rFonts w:ascii="宋体" w:hAnsi="宋体" w:hint="eastAsia"/>
          <w:b/>
          <w:bCs/>
          <w:sz w:val="24"/>
        </w:rPr>
        <w:t>一、项目概况：</w:t>
      </w:r>
    </w:p>
    <w:p w:rsidR="00E427AD" w:rsidRDefault="00D1445B">
      <w:pPr>
        <w:numPr>
          <w:ilvl w:val="0"/>
          <w:numId w:val="1"/>
        </w:numPr>
        <w:tabs>
          <w:tab w:val="left" w:pos="6585"/>
        </w:tabs>
        <w:spacing w:line="360" w:lineRule="auto"/>
        <w:ind w:firstLineChars="200" w:firstLine="480"/>
        <w:outlineLvl w:val="0"/>
        <w:rPr>
          <w:rFonts w:ascii="宋体" w:hAnsi="宋体"/>
          <w:bCs/>
          <w:sz w:val="24"/>
        </w:rPr>
      </w:pPr>
      <w:r>
        <w:rPr>
          <w:rFonts w:ascii="宋体" w:hAnsi="宋体" w:hint="eastAsia"/>
          <w:bCs/>
          <w:sz w:val="24"/>
        </w:rPr>
        <w:t>项目编号：HYHAQD2022-0267</w:t>
      </w:r>
    </w:p>
    <w:p w:rsidR="00E427AD" w:rsidRDefault="00D1445B">
      <w:pPr>
        <w:spacing w:line="360" w:lineRule="auto"/>
        <w:ind w:firstLineChars="200" w:firstLine="480"/>
        <w:outlineLvl w:val="0"/>
        <w:rPr>
          <w:rFonts w:ascii="宋体" w:hAnsi="宋体"/>
          <w:bCs/>
          <w:sz w:val="24"/>
        </w:rPr>
      </w:pPr>
      <w:r>
        <w:rPr>
          <w:rFonts w:ascii="宋体" w:hAnsi="宋体" w:hint="eastAsia"/>
          <w:bCs/>
          <w:sz w:val="24"/>
        </w:rPr>
        <w:t>2、项目名称：中国海洋大学消防设施维护保养项目</w:t>
      </w:r>
    </w:p>
    <w:p w:rsidR="00E427AD" w:rsidRDefault="00D1445B">
      <w:pPr>
        <w:spacing w:line="360" w:lineRule="auto"/>
        <w:ind w:firstLineChars="200" w:firstLine="480"/>
        <w:outlineLvl w:val="0"/>
        <w:rPr>
          <w:rFonts w:ascii="宋体" w:hAnsi="宋体"/>
          <w:sz w:val="24"/>
          <w:szCs w:val="22"/>
        </w:rPr>
      </w:pPr>
      <w:r>
        <w:rPr>
          <w:rFonts w:ascii="宋体" w:hAnsi="宋体" w:hint="eastAsia"/>
          <w:sz w:val="24"/>
          <w:szCs w:val="22"/>
        </w:rPr>
        <w:t>3、预算金额及</w:t>
      </w:r>
      <w:r>
        <w:rPr>
          <w:rFonts w:ascii="宋体" w:hAnsi="宋体" w:cs="宋体" w:hint="eastAsia"/>
          <w:sz w:val="24"/>
        </w:rPr>
        <w:t>最高限价：40万/年</w:t>
      </w:r>
      <w:r>
        <w:rPr>
          <w:rFonts w:ascii="宋体" w:hAnsi="宋体" w:hint="eastAsia"/>
          <w:bCs/>
          <w:sz w:val="24"/>
        </w:rPr>
        <w:t>。</w:t>
      </w:r>
    </w:p>
    <w:p w:rsidR="00E427AD" w:rsidRDefault="00D1445B">
      <w:pPr>
        <w:spacing w:line="360" w:lineRule="auto"/>
        <w:ind w:firstLineChars="200" w:firstLine="480"/>
        <w:outlineLvl w:val="0"/>
        <w:rPr>
          <w:rFonts w:ascii="宋体" w:hAnsi="宋体"/>
          <w:sz w:val="24"/>
        </w:rPr>
      </w:pPr>
      <w:r>
        <w:rPr>
          <w:rFonts w:ascii="宋体" w:hAnsi="宋体" w:hint="eastAsia"/>
          <w:sz w:val="24"/>
        </w:rPr>
        <w:t>4、服务期限：2年。</w:t>
      </w:r>
    </w:p>
    <w:p w:rsidR="00E427AD" w:rsidRDefault="00D1445B">
      <w:pPr>
        <w:spacing w:line="360" w:lineRule="auto"/>
        <w:ind w:firstLineChars="200" w:firstLine="480"/>
        <w:outlineLvl w:val="0"/>
        <w:rPr>
          <w:rFonts w:ascii="宋体" w:hAnsi="宋体"/>
          <w:sz w:val="24"/>
        </w:rPr>
      </w:pPr>
      <w:r>
        <w:rPr>
          <w:rFonts w:ascii="宋体" w:hAnsi="宋体" w:hint="eastAsia"/>
          <w:sz w:val="24"/>
        </w:rPr>
        <w:t>5、采购内容：</w:t>
      </w:r>
    </w:p>
    <w:tbl>
      <w:tblPr>
        <w:tblW w:w="86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4"/>
        <w:gridCol w:w="3910"/>
        <w:gridCol w:w="3135"/>
      </w:tblGrid>
      <w:tr w:rsidR="00E427AD">
        <w:trPr>
          <w:trHeight w:val="481"/>
          <w:jc w:val="center"/>
        </w:trPr>
        <w:tc>
          <w:tcPr>
            <w:tcW w:w="1654" w:type="dxa"/>
            <w:vAlign w:val="center"/>
          </w:tcPr>
          <w:p w:rsidR="00E427AD" w:rsidRDefault="00D1445B">
            <w:pPr>
              <w:widowControl/>
              <w:spacing w:line="360" w:lineRule="auto"/>
              <w:jc w:val="center"/>
              <w:rPr>
                <w:rFonts w:ascii="宋体" w:hAnsi="宋体" w:cs="仿宋"/>
                <w:snapToGrid w:val="0"/>
                <w:kern w:val="0"/>
                <w:sz w:val="24"/>
              </w:rPr>
            </w:pPr>
            <w:r>
              <w:rPr>
                <w:rFonts w:ascii="宋体" w:hAnsi="宋体" w:cs="仿宋" w:hint="eastAsia"/>
                <w:snapToGrid w:val="0"/>
                <w:kern w:val="0"/>
                <w:sz w:val="24"/>
              </w:rPr>
              <w:t>包号</w:t>
            </w:r>
          </w:p>
        </w:tc>
        <w:tc>
          <w:tcPr>
            <w:tcW w:w="3910" w:type="dxa"/>
            <w:vAlign w:val="center"/>
          </w:tcPr>
          <w:p w:rsidR="00E427AD" w:rsidRDefault="00D1445B">
            <w:pPr>
              <w:widowControl/>
              <w:spacing w:line="360" w:lineRule="auto"/>
              <w:jc w:val="center"/>
              <w:rPr>
                <w:rFonts w:ascii="宋体" w:hAnsi="宋体" w:cs="仿宋"/>
                <w:snapToGrid w:val="0"/>
                <w:kern w:val="0"/>
                <w:sz w:val="24"/>
              </w:rPr>
            </w:pPr>
            <w:r>
              <w:rPr>
                <w:rFonts w:ascii="宋体" w:hAnsi="宋体" w:cs="仿宋" w:hint="eastAsia"/>
                <w:snapToGrid w:val="0"/>
                <w:kern w:val="0"/>
                <w:sz w:val="24"/>
              </w:rPr>
              <w:t>服务项目</w:t>
            </w:r>
          </w:p>
        </w:tc>
        <w:tc>
          <w:tcPr>
            <w:tcW w:w="3135" w:type="dxa"/>
            <w:vAlign w:val="center"/>
          </w:tcPr>
          <w:p w:rsidR="00E427AD" w:rsidRDefault="00D1445B">
            <w:pPr>
              <w:widowControl/>
              <w:spacing w:line="360" w:lineRule="auto"/>
              <w:jc w:val="center"/>
              <w:rPr>
                <w:rFonts w:ascii="宋体" w:hAnsi="宋体" w:cs="仿宋"/>
                <w:snapToGrid w:val="0"/>
                <w:kern w:val="0"/>
                <w:sz w:val="24"/>
              </w:rPr>
            </w:pPr>
            <w:r>
              <w:rPr>
                <w:rFonts w:ascii="宋体" w:hAnsi="宋体" w:cs="仿宋" w:hint="eastAsia"/>
                <w:snapToGrid w:val="0"/>
                <w:kern w:val="0"/>
                <w:sz w:val="24"/>
              </w:rPr>
              <w:t>预算金额及最高限价</w:t>
            </w:r>
          </w:p>
        </w:tc>
      </w:tr>
      <w:tr w:rsidR="00E427AD">
        <w:trPr>
          <w:trHeight w:val="481"/>
          <w:jc w:val="center"/>
        </w:trPr>
        <w:tc>
          <w:tcPr>
            <w:tcW w:w="1654" w:type="dxa"/>
            <w:vAlign w:val="center"/>
          </w:tcPr>
          <w:p w:rsidR="00E427AD" w:rsidRDefault="00D1445B">
            <w:pPr>
              <w:widowControl/>
              <w:spacing w:line="360" w:lineRule="auto"/>
              <w:jc w:val="center"/>
              <w:rPr>
                <w:rFonts w:ascii="宋体" w:hAnsi="宋体" w:cs="仿宋"/>
                <w:snapToGrid w:val="0"/>
                <w:kern w:val="0"/>
                <w:sz w:val="24"/>
              </w:rPr>
            </w:pPr>
            <w:r>
              <w:rPr>
                <w:rFonts w:ascii="宋体" w:hAnsi="宋体" w:cs="仿宋" w:hint="eastAsia"/>
                <w:snapToGrid w:val="0"/>
                <w:kern w:val="0"/>
                <w:sz w:val="24"/>
              </w:rPr>
              <w:t>1</w:t>
            </w:r>
          </w:p>
        </w:tc>
        <w:tc>
          <w:tcPr>
            <w:tcW w:w="3910" w:type="dxa"/>
            <w:vAlign w:val="center"/>
          </w:tcPr>
          <w:p w:rsidR="00E427AD" w:rsidRDefault="00D1445B">
            <w:pPr>
              <w:widowControl/>
              <w:spacing w:line="360" w:lineRule="auto"/>
              <w:jc w:val="center"/>
              <w:rPr>
                <w:rFonts w:ascii="宋体" w:hAnsi="宋体" w:cs="仿宋"/>
                <w:snapToGrid w:val="0"/>
                <w:kern w:val="0"/>
                <w:sz w:val="24"/>
              </w:rPr>
            </w:pPr>
            <w:r>
              <w:rPr>
                <w:rFonts w:ascii="宋体" w:hAnsi="宋体" w:cs="仿宋" w:hint="eastAsia"/>
                <w:snapToGrid w:val="0"/>
                <w:kern w:val="0"/>
                <w:sz w:val="24"/>
              </w:rPr>
              <w:t>崂山校区</w:t>
            </w:r>
          </w:p>
        </w:tc>
        <w:tc>
          <w:tcPr>
            <w:tcW w:w="3135" w:type="dxa"/>
            <w:vAlign w:val="center"/>
          </w:tcPr>
          <w:p w:rsidR="00E427AD" w:rsidRDefault="00D1445B">
            <w:pPr>
              <w:widowControl/>
              <w:spacing w:line="360" w:lineRule="auto"/>
              <w:jc w:val="center"/>
              <w:rPr>
                <w:rFonts w:ascii="宋体" w:hAnsi="宋体" w:cs="仿宋"/>
                <w:snapToGrid w:val="0"/>
                <w:kern w:val="0"/>
                <w:sz w:val="24"/>
              </w:rPr>
            </w:pPr>
            <w:r>
              <w:rPr>
                <w:rFonts w:ascii="宋体" w:hAnsi="宋体" w:cs="宋体" w:hint="eastAsia"/>
                <w:sz w:val="24"/>
              </w:rPr>
              <w:t>25万/年</w:t>
            </w:r>
          </w:p>
        </w:tc>
      </w:tr>
      <w:tr w:rsidR="00E427AD">
        <w:trPr>
          <w:trHeight w:val="492"/>
          <w:jc w:val="center"/>
        </w:trPr>
        <w:tc>
          <w:tcPr>
            <w:tcW w:w="1654" w:type="dxa"/>
            <w:vAlign w:val="center"/>
          </w:tcPr>
          <w:p w:rsidR="00E427AD" w:rsidRDefault="00D1445B">
            <w:pPr>
              <w:widowControl/>
              <w:spacing w:line="360" w:lineRule="auto"/>
              <w:jc w:val="center"/>
              <w:rPr>
                <w:rFonts w:ascii="宋体" w:hAnsi="宋体" w:cs="仿宋"/>
                <w:snapToGrid w:val="0"/>
                <w:kern w:val="0"/>
                <w:sz w:val="24"/>
              </w:rPr>
            </w:pPr>
            <w:r>
              <w:rPr>
                <w:rFonts w:ascii="宋体" w:hAnsi="宋体" w:cs="仿宋" w:hint="eastAsia"/>
                <w:snapToGrid w:val="0"/>
                <w:kern w:val="0"/>
                <w:sz w:val="24"/>
              </w:rPr>
              <w:t>2</w:t>
            </w:r>
          </w:p>
        </w:tc>
        <w:tc>
          <w:tcPr>
            <w:tcW w:w="3910" w:type="dxa"/>
            <w:vAlign w:val="center"/>
          </w:tcPr>
          <w:p w:rsidR="00E427AD" w:rsidRDefault="00D1445B">
            <w:pPr>
              <w:widowControl/>
              <w:spacing w:line="360" w:lineRule="auto"/>
              <w:jc w:val="center"/>
              <w:rPr>
                <w:rFonts w:ascii="宋体" w:hAnsi="宋体" w:cs="仿宋"/>
                <w:snapToGrid w:val="0"/>
                <w:kern w:val="0"/>
                <w:sz w:val="24"/>
              </w:rPr>
            </w:pPr>
            <w:r>
              <w:rPr>
                <w:rFonts w:ascii="宋体" w:hAnsi="宋体" w:cs="仿宋" w:hint="eastAsia"/>
                <w:snapToGrid w:val="0"/>
                <w:kern w:val="0"/>
                <w:sz w:val="24"/>
              </w:rPr>
              <w:t>鱼山和浮山校区</w:t>
            </w:r>
          </w:p>
        </w:tc>
        <w:tc>
          <w:tcPr>
            <w:tcW w:w="3135" w:type="dxa"/>
            <w:vAlign w:val="center"/>
          </w:tcPr>
          <w:p w:rsidR="00E427AD" w:rsidRDefault="00D1445B">
            <w:pPr>
              <w:widowControl/>
              <w:spacing w:line="360" w:lineRule="auto"/>
              <w:jc w:val="center"/>
              <w:rPr>
                <w:rFonts w:ascii="宋体" w:hAnsi="宋体" w:cs="仿宋"/>
                <w:snapToGrid w:val="0"/>
                <w:kern w:val="0"/>
                <w:sz w:val="24"/>
              </w:rPr>
            </w:pPr>
            <w:r>
              <w:rPr>
                <w:rFonts w:ascii="宋体" w:hAnsi="宋体" w:cs="宋体" w:hint="eastAsia"/>
                <w:sz w:val="24"/>
              </w:rPr>
              <w:t>15万/年</w:t>
            </w:r>
          </w:p>
        </w:tc>
      </w:tr>
    </w:tbl>
    <w:p w:rsidR="00E427AD" w:rsidRDefault="00D1445B">
      <w:pPr>
        <w:spacing w:line="360" w:lineRule="auto"/>
        <w:jc w:val="left"/>
        <w:rPr>
          <w:rFonts w:ascii="宋体" w:hAnsi="宋体"/>
          <w:b/>
          <w:bCs/>
          <w:sz w:val="24"/>
        </w:rPr>
      </w:pPr>
      <w:r>
        <w:rPr>
          <w:rFonts w:ascii="宋体" w:hAnsi="宋体" w:hint="eastAsia"/>
          <w:b/>
          <w:bCs/>
          <w:sz w:val="24"/>
        </w:rPr>
        <w:t>二、对投标人的要求</w:t>
      </w:r>
    </w:p>
    <w:p w:rsidR="00E427AD" w:rsidRDefault="00D1445B">
      <w:pPr>
        <w:spacing w:line="360" w:lineRule="auto"/>
        <w:ind w:firstLineChars="200" w:firstLine="480"/>
        <w:jc w:val="left"/>
        <w:rPr>
          <w:rFonts w:ascii="宋体" w:hAnsi="宋体"/>
          <w:sz w:val="24"/>
        </w:rPr>
      </w:pPr>
      <w:r>
        <w:rPr>
          <w:rFonts w:ascii="宋体" w:hAnsi="宋体" w:hint="eastAsia"/>
          <w:sz w:val="24"/>
        </w:rPr>
        <w:t>1、投标人应满足以下基本条件：</w:t>
      </w:r>
    </w:p>
    <w:p w:rsidR="00E427AD" w:rsidRDefault="00D1445B">
      <w:pPr>
        <w:spacing w:line="360" w:lineRule="auto"/>
        <w:ind w:firstLineChars="200" w:firstLine="480"/>
        <w:jc w:val="left"/>
        <w:rPr>
          <w:rFonts w:ascii="宋体" w:hAnsi="宋体"/>
          <w:sz w:val="24"/>
        </w:rPr>
      </w:pPr>
      <w:r>
        <w:rPr>
          <w:rFonts w:ascii="宋体" w:hAnsi="宋体" w:hint="eastAsia"/>
          <w:sz w:val="24"/>
        </w:rPr>
        <w:t>（1）具有企业法人资格；</w:t>
      </w:r>
    </w:p>
    <w:p w:rsidR="00E427AD" w:rsidRDefault="00D1445B">
      <w:pPr>
        <w:spacing w:line="360" w:lineRule="auto"/>
        <w:ind w:firstLineChars="200" w:firstLine="480"/>
        <w:jc w:val="left"/>
        <w:rPr>
          <w:rFonts w:ascii="宋体" w:hAnsi="宋体"/>
          <w:sz w:val="24"/>
        </w:rPr>
      </w:pPr>
      <w:r>
        <w:rPr>
          <w:rFonts w:ascii="宋体" w:hAnsi="宋体" w:hint="eastAsia"/>
          <w:sz w:val="24"/>
        </w:rPr>
        <w:t>（2）具有良好的商业信誉和健全的财务会计制度；</w:t>
      </w:r>
    </w:p>
    <w:p w:rsidR="00E427AD" w:rsidRDefault="00D1445B">
      <w:pPr>
        <w:spacing w:line="360" w:lineRule="auto"/>
        <w:ind w:firstLineChars="200" w:firstLine="480"/>
        <w:jc w:val="left"/>
        <w:rPr>
          <w:rFonts w:ascii="宋体" w:hAnsi="宋体"/>
          <w:sz w:val="24"/>
        </w:rPr>
      </w:pPr>
      <w:r>
        <w:rPr>
          <w:rFonts w:ascii="宋体" w:hAnsi="宋体" w:hint="eastAsia"/>
          <w:sz w:val="24"/>
        </w:rPr>
        <w:t>（3）具有履行合同所必需的设备和专业技术能力；</w:t>
      </w:r>
    </w:p>
    <w:p w:rsidR="00E427AD" w:rsidRDefault="00D1445B">
      <w:pPr>
        <w:spacing w:line="360" w:lineRule="auto"/>
        <w:ind w:firstLineChars="200" w:firstLine="480"/>
        <w:jc w:val="left"/>
        <w:rPr>
          <w:rFonts w:ascii="宋体" w:hAnsi="宋体"/>
          <w:sz w:val="24"/>
        </w:rPr>
      </w:pPr>
      <w:r>
        <w:rPr>
          <w:rFonts w:ascii="宋体" w:hAnsi="宋体" w:hint="eastAsia"/>
          <w:sz w:val="24"/>
        </w:rPr>
        <w:t>（4）有依法缴纳税收和社会保障资金的良好记录；</w:t>
      </w:r>
    </w:p>
    <w:p w:rsidR="00E427AD" w:rsidRDefault="00D1445B">
      <w:pPr>
        <w:spacing w:line="360" w:lineRule="auto"/>
        <w:ind w:firstLineChars="200" w:firstLine="480"/>
        <w:jc w:val="left"/>
        <w:rPr>
          <w:rFonts w:ascii="宋体" w:hAnsi="宋体"/>
          <w:sz w:val="24"/>
        </w:rPr>
      </w:pPr>
      <w:r>
        <w:rPr>
          <w:rFonts w:ascii="宋体" w:hAnsi="宋体" w:hint="eastAsia"/>
          <w:sz w:val="24"/>
        </w:rPr>
        <w:t>（5）参加政府采购活动近三年内，在经营活动中没有重大违法记录；</w:t>
      </w:r>
    </w:p>
    <w:p w:rsidR="00E427AD" w:rsidRDefault="00D1445B">
      <w:pPr>
        <w:spacing w:line="360" w:lineRule="auto"/>
        <w:ind w:firstLineChars="200" w:firstLine="480"/>
        <w:jc w:val="left"/>
        <w:rPr>
          <w:rFonts w:ascii="宋体" w:hAnsi="宋体"/>
          <w:sz w:val="24"/>
        </w:rPr>
      </w:pPr>
      <w:r>
        <w:rPr>
          <w:rFonts w:ascii="宋体" w:hAnsi="宋体" w:hint="eastAsia"/>
          <w:sz w:val="24"/>
        </w:rPr>
        <w:t>（6）法律、行政法规规定的其他条件。</w:t>
      </w:r>
    </w:p>
    <w:p w:rsidR="00E427AD" w:rsidRDefault="00D1445B">
      <w:pPr>
        <w:spacing w:line="360" w:lineRule="auto"/>
        <w:ind w:firstLineChars="200" w:firstLine="480"/>
        <w:jc w:val="left"/>
        <w:rPr>
          <w:rFonts w:ascii="宋体" w:hAnsi="宋体"/>
          <w:sz w:val="24"/>
        </w:rPr>
      </w:pPr>
      <w:r>
        <w:rPr>
          <w:rFonts w:ascii="宋体" w:hAnsi="宋体" w:hint="eastAsia"/>
          <w:sz w:val="24"/>
        </w:rPr>
        <w:t>2、投标人应满足《社会消防技术服务管理规定》所规定的以下行业要求：</w:t>
      </w:r>
    </w:p>
    <w:p w:rsidR="00E427AD" w:rsidRDefault="00D1445B">
      <w:pPr>
        <w:spacing w:line="360" w:lineRule="auto"/>
        <w:ind w:firstLineChars="200" w:firstLine="480"/>
        <w:jc w:val="left"/>
        <w:rPr>
          <w:rFonts w:ascii="宋体" w:hAnsi="宋体"/>
          <w:sz w:val="24"/>
        </w:rPr>
      </w:pPr>
      <w:r>
        <w:rPr>
          <w:rFonts w:ascii="宋体" w:hAnsi="宋体" w:hint="eastAsia"/>
          <w:sz w:val="24"/>
        </w:rPr>
        <w:t>（1）工作场所建筑面积不少于200平方米；</w:t>
      </w:r>
    </w:p>
    <w:p w:rsidR="00E427AD" w:rsidRDefault="00D1445B">
      <w:pPr>
        <w:spacing w:line="360" w:lineRule="auto"/>
        <w:ind w:firstLineChars="200" w:firstLine="480"/>
        <w:jc w:val="left"/>
        <w:rPr>
          <w:rFonts w:ascii="宋体" w:hAnsi="宋体"/>
          <w:sz w:val="24"/>
        </w:rPr>
      </w:pPr>
      <w:r>
        <w:rPr>
          <w:rFonts w:ascii="宋体" w:hAnsi="宋体" w:hint="eastAsia"/>
          <w:sz w:val="24"/>
        </w:rPr>
        <w:t>（2）消防技术服务基础设备和消防设施维护保养检测、消防安全评估设备配备符合规定的要求；</w:t>
      </w:r>
    </w:p>
    <w:p w:rsidR="00E427AD" w:rsidRDefault="00D1445B">
      <w:pPr>
        <w:spacing w:line="360" w:lineRule="auto"/>
        <w:ind w:firstLineChars="200" w:firstLine="480"/>
        <w:jc w:val="left"/>
        <w:rPr>
          <w:rFonts w:ascii="宋体" w:hAnsi="宋体"/>
          <w:sz w:val="24"/>
        </w:rPr>
      </w:pPr>
      <w:r>
        <w:rPr>
          <w:rFonts w:ascii="宋体" w:hAnsi="宋体" w:hint="eastAsia"/>
          <w:sz w:val="24"/>
        </w:rPr>
        <w:t>（3）注册消防工程师不少于2人，其中一级注册消防工程师不少于1人；取得消防设施操作员国家职业资格证书的人员不少于6人，其中中级技能等级以上的不少于2人。</w:t>
      </w:r>
    </w:p>
    <w:p w:rsidR="00E427AD" w:rsidRDefault="00D1445B">
      <w:pPr>
        <w:spacing w:line="360" w:lineRule="auto"/>
        <w:ind w:firstLineChars="200" w:firstLine="480"/>
        <w:jc w:val="left"/>
        <w:rPr>
          <w:rFonts w:ascii="宋体" w:hAnsi="宋体"/>
          <w:sz w:val="24"/>
        </w:rPr>
      </w:pPr>
      <w:r>
        <w:rPr>
          <w:rFonts w:ascii="宋体" w:hAnsi="宋体" w:hint="eastAsia"/>
          <w:sz w:val="24"/>
        </w:rPr>
        <w:t>3、</w:t>
      </w:r>
      <w:r>
        <w:rPr>
          <w:rFonts w:hAnsi="宋体" w:hint="eastAsia"/>
          <w:sz w:val="24"/>
          <w:szCs w:val="22"/>
        </w:rPr>
        <w:t>通过“信用中国”网站（</w:t>
      </w:r>
      <w:r>
        <w:rPr>
          <w:rFonts w:hAnsi="宋体" w:hint="eastAsia"/>
          <w:sz w:val="24"/>
          <w:szCs w:val="22"/>
        </w:rPr>
        <w:t>www.creditchina.gov.cn</w:t>
      </w:r>
      <w:r>
        <w:rPr>
          <w:rFonts w:hAnsi="宋体" w:hint="eastAsia"/>
          <w:sz w:val="24"/>
          <w:szCs w:val="22"/>
        </w:rPr>
        <w:t>）查询，近三年内在经营活动中没有重大违法记录，投标人须提供声明函。重大违法记录指投标人因违法经营受到刑事处罚或者责令停产停业、吊销许可证或者执照、较大数额罚款等行政处罚</w:t>
      </w:r>
      <w:r>
        <w:rPr>
          <w:rFonts w:ascii="宋体" w:hAnsi="宋体" w:hint="eastAsia"/>
          <w:sz w:val="24"/>
        </w:rPr>
        <w:t>。</w:t>
      </w:r>
    </w:p>
    <w:p w:rsidR="00E427AD" w:rsidRDefault="00D1445B">
      <w:pPr>
        <w:spacing w:line="360" w:lineRule="auto"/>
        <w:ind w:firstLineChars="200" w:firstLine="480"/>
        <w:jc w:val="left"/>
        <w:rPr>
          <w:rFonts w:ascii="宋体" w:hAnsi="宋体"/>
          <w:sz w:val="24"/>
        </w:rPr>
      </w:pPr>
      <w:r>
        <w:rPr>
          <w:rFonts w:ascii="宋体" w:hAnsi="宋体" w:hint="eastAsia"/>
          <w:sz w:val="24"/>
        </w:rPr>
        <w:t>4、通过“信用中国”网站（www.creditchina.gov.cn）、“中国政府采购网”（www.ccgp.gov.cn）等网站查询，未被列入失信被执行人、重大税收违法案件当事人、</w:t>
      </w:r>
      <w:r>
        <w:rPr>
          <w:rFonts w:ascii="宋体" w:hAnsi="宋体" w:hint="eastAsia"/>
          <w:sz w:val="24"/>
        </w:rPr>
        <w:lastRenderedPageBreak/>
        <w:t>政府采购严重违法失信行为记录等名单的。</w:t>
      </w:r>
    </w:p>
    <w:p w:rsidR="00E427AD" w:rsidRDefault="00D1445B">
      <w:pPr>
        <w:spacing w:line="360" w:lineRule="auto"/>
        <w:ind w:firstLineChars="200" w:firstLine="480"/>
        <w:jc w:val="left"/>
        <w:rPr>
          <w:rFonts w:ascii="宋体" w:hAnsi="宋体"/>
          <w:sz w:val="24"/>
        </w:rPr>
      </w:pPr>
      <w:r>
        <w:rPr>
          <w:rFonts w:ascii="宋体" w:hAnsi="宋体" w:hint="eastAsia"/>
          <w:sz w:val="24"/>
        </w:rPr>
        <w:t>5、单位负责人为同一人或者存在直接控股、管理关系的不同投标人，不得参加同一合同项下的采购活动。</w:t>
      </w:r>
    </w:p>
    <w:p w:rsidR="00E427AD" w:rsidRDefault="00D1445B">
      <w:pPr>
        <w:spacing w:line="360" w:lineRule="auto"/>
        <w:ind w:firstLineChars="200" w:firstLine="480"/>
        <w:jc w:val="left"/>
        <w:rPr>
          <w:rFonts w:ascii="宋体" w:hAnsi="宋体"/>
          <w:sz w:val="24"/>
        </w:rPr>
      </w:pPr>
      <w:r>
        <w:rPr>
          <w:rFonts w:ascii="宋体" w:hAnsi="宋体" w:hint="eastAsia"/>
          <w:sz w:val="24"/>
        </w:rPr>
        <w:t>6、本项目不接受联合体投标。</w:t>
      </w:r>
    </w:p>
    <w:p w:rsidR="00E427AD" w:rsidRDefault="00D1445B">
      <w:pPr>
        <w:spacing w:line="360" w:lineRule="auto"/>
        <w:jc w:val="left"/>
        <w:rPr>
          <w:rFonts w:ascii="宋体" w:hAnsi="宋体"/>
          <w:b/>
          <w:bCs/>
          <w:sz w:val="24"/>
        </w:rPr>
      </w:pPr>
      <w:r>
        <w:rPr>
          <w:rFonts w:ascii="宋体" w:hAnsi="宋体" w:hint="eastAsia"/>
          <w:b/>
          <w:bCs/>
          <w:sz w:val="24"/>
        </w:rPr>
        <w:t>三、报名与获取招标文件时间、地点及方式</w:t>
      </w:r>
    </w:p>
    <w:p w:rsidR="00E427AD" w:rsidRDefault="00D1445B">
      <w:pPr>
        <w:spacing w:line="360" w:lineRule="auto"/>
        <w:ind w:firstLineChars="200" w:firstLine="480"/>
        <w:jc w:val="left"/>
        <w:rPr>
          <w:rFonts w:ascii="宋体" w:hAnsi="宋体" w:cs="宋体"/>
          <w:sz w:val="24"/>
        </w:rPr>
      </w:pPr>
      <w:r>
        <w:rPr>
          <w:rFonts w:ascii="宋体" w:hAnsi="宋体" w:cs="宋体" w:hint="eastAsia"/>
          <w:sz w:val="24"/>
        </w:rPr>
        <w:t>1、本项目采用邮件报名的方式，具体如下：</w:t>
      </w:r>
    </w:p>
    <w:p w:rsidR="00E427AD" w:rsidRDefault="00D1445B">
      <w:pPr>
        <w:spacing w:line="360" w:lineRule="auto"/>
        <w:ind w:firstLineChars="200" w:firstLine="480"/>
        <w:jc w:val="left"/>
        <w:rPr>
          <w:rFonts w:ascii="宋体" w:hAnsi="宋体" w:cs="宋体"/>
          <w:sz w:val="24"/>
        </w:rPr>
      </w:pPr>
      <w:r>
        <w:rPr>
          <w:rFonts w:ascii="宋体" w:hAnsi="宋体" w:cs="宋体" w:hint="eastAsia"/>
          <w:sz w:val="24"/>
        </w:rPr>
        <w:t>第一步：投标人须将法人授权委托书原件和被授权人身份证原件的扫描件、标书费汇款凭证的扫描件发至邮箱（panghaosheng@sdhyha.com）。</w:t>
      </w:r>
    </w:p>
    <w:p w:rsidR="00E427AD" w:rsidRDefault="00D1445B">
      <w:pPr>
        <w:spacing w:line="360" w:lineRule="auto"/>
        <w:ind w:firstLineChars="200" w:firstLine="480"/>
        <w:jc w:val="left"/>
        <w:rPr>
          <w:rFonts w:ascii="宋体" w:hAnsi="宋体" w:cs="宋体"/>
          <w:sz w:val="24"/>
        </w:rPr>
      </w:pPr>
      <w:r>
        <w:rPr>
          <w:rFonts w:ascii="宋体" w:hAnsi="宋体" w:cs="宋体" w:hint="eastAsia"/>
          <w:sz w:val="24"/>
        </w:rPr>
        <w:t>第二步：电汇标书费，并扫描下方二维码按照要求填报报名信息（项目经理选择逄昊晟）审核通过。</w:t>
      </w:r>
    </w:p>
    <w:p w:rsidR="00E427AD" w:rsidRDefault="00D1445B">
      <w:pPr>
        <w:spacing w:line="360" w:lineRule="auto"/>
        <w:ind w:firstLineChars="200" w:firstLine="480"/>
        <w:jc w:val="center"/>
        <w:rPr>
          <w:rFonts w:ascii="仿宋" w:eastAsia="仿宋" w:hAnsi="仿宋" w:cs="宋体"/>
          <w:sz w:val="24"/>
        </w:rPr>
      </w:pPr>
      <w:r>
        <w:rPr>
          <w:rFonts w:ascii="仿宋" w:eastAsia="仿宋" w:hAnsi="仿宋" w:cs="宋体" w:hint="eastAsia"/>
          <w:noProof/>
          <w:sz w:val="24"/>
        </w:rPr>
        <w:drawing>
          <wp:inline distT="0" distB="0" distL="114300" distR="114300">
            <wp:extent cx="1403985" cy="1403985"/>
            <wp:effectExtent l="0" t="0" r="13335" b="13335"/>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10" cstate="print"/>
                    <a:stretch>
                      <a:fillRect/>
                    </a:stretch>
                  </pic:blipFill>
                  <pic:spPr>
                    <a:xfrm>
                      <a:off x="0" y="0"/>
                      <a:ext cx="1403985" cy="1403985"/>
                    </a:xfrm>
                    <a:prstGeom prst="rect">
                      <a:avLst/>
                    </a:prstGeom>
                    <a:noFill/>
                    <a:ln>
                      <a:noFill/>
                    </a:ln>
                  </pic:spPr>
                </pic:pic>
              </a:graphicData>
            </a:graphic>
          </wp:inline>
        </w:drawing>
      </w:r>
    </w:p>
    <w:p w:rsidR="00E427AD" w:rsidRDefault="00D1445B">
      <w:pPr>
        <w:spacing w:line="360" w:lineRule="auto"/>
        <w:ind w:firstLineChars="200" w:firstLine="480"/>
        <w:jc w:val="left"/>
        <w:rPr>
          <w:rFonts w:ascii="宋体" w:hAnsi="宋体" w:cs="宋体"/>
          <w:sz w:val="24"/>
        </w:rPr>
      </w:pPr>
      <w:r>
        <w:rPr>
          <w:rFonts w:ascii="宋体" w:hAnsi="宋体" w:cs="宋体" w:hint="eastAsia"/>
          <w:sz w:val="24"/>
        </w:rPr>
        <w:t>注：①标书费必须从投标人单位账户汇出；</w:t>
      </w:r>
    </w:p>
    <w:p w:rsidR="00E427AD" w:rsidRDefault="00D1445B">
      <w:pPr>
        <w:spacing w:line="360" w:lineRule="auto"/>
        <w:ind w:firstLineChars="400" w:firstLine="960"/>
        <w:jc w:val="left"/>
        <w:rPr>
          <w:rFonts w:ascii="宋体" w:hAnsi="宋体" w:cs="宋体"/>
          <w:sz w:val="24"/>
        </w:rPr>
      </w:pPr>
      <w:r>
        <w:rPr>
          <w:rFonts w:ascii="宋体" w:hAnsi="宋体" w:cs="宋体" w:hint="eastAsia"/>
          <w:sz w:val="24"/>
        </w:rPr>
        <w:t>②本项目实行资格后审，获取招标文件成功不代表资格后审通过。</w:t>
      </w:r>
    </w:p>
    <w:p w:rsidR="00E427AD" w:rsidRDefault="00D1445B">
      <w:pPr>
        <w:spacing w:line="360" w:lineRule="auto"/>
        <w:ind w:firstLineChars="200" w:firstLine="480"/>
        <w:jc w:val="left"/>
        <w:rPr>
          <w:rFonts w:ascii="宋体" w:hAnsi="宋体" w:cs="宋体"/>
          <w:sz w:val="24"/>
        </w:rPr>
      </w:pPr>
      <w:r>
        <w:rPr>
          <w:rFonts w:ascii="宋体" w:hAnsi="宋体" w:cs="宋体" w:hint="eastAsia"/>
          <w:sz w:val="24"/>
        </w:rPr>
        <w:t>2、报名与获取招标文件时间：2022年6月30日-2022年7月4日，每天上午8时30分至下午16时30分。逾期报名者不予受理，未办理报名手续者不接受其投标。</w:t>
      </w:r>
    </w:p>
    <w:p w:rsidR="00E427AD" w:rsidRDefault="00D1445B">
      <w:pPr>
        <w:spacing w:line="360" w:lineRule="auto"/>
        <w:ind w:firstLineChars="200" w:firstLine="480"/>
        <w:jc w:val="left"/>
        <w:rPr>
          <w:rFonts w:ascii="宋体" w:hAnsi="宋体" w:cs="宋体"/>
          <w:sz w:val="24"/>
        </w:rPr>
      </w:pPr>
      <w:r>
        <w:rPr>
          <w:rFonts w:ascii="宋体" w:hAnsi="宋体" w:cs="宋体" w:hint="eastAsia"/>
          <w:sz w:val="24"/>
        </w:rPr>
        <w:t>3、招标文件300元/份（电汇），售后不退。</w:t>
      </w:r>
    </w:p>
    <w:p w:rsidR="00E427AD" w:rsidRDefault="00D1445B">
      <w:pPr>
        <w:spacing w:line="360" w:lineRule="auto"/>
        <w:ind w:firstLineChars="200" w:firstLine="482"/>
        <w:jc w:val="left"/>
        <w:rPr>
          <w:rFonts w:ascii="宋体" w:hAnsi="宋体" w:cs="宋体"/>
          <w:b/>
          <w:bCs/>
          <w:sz w:val="24"/>
        </w:rPr>
      </w:pPr>
      <w:r>
        <w:rPr>
          <w:rFonts w:ascii="宋体" w:hAnsi="宋体" w:cs="宋体" w:hint="eastAsia"/>
          <w:b/>
          <w:bCs/>
          <w:sz w:val="24"/>
        </w:rPr>
        <w:t>4、汇款信息：</w:t>
      </w:r>
    </w:p>
    <w:p w:rsidR="00E427AD" w:rsidRDefault="00D1445B">
      <w:pPr>
        <w:spacing w:line="360" w:lineRule="auto"/>
        <w:ind w:firstLineChars="200" w:firstLine="482"/>
        <w:rPr>
          <w:rFonts w:ascii="宋体" w:hAnsi="宋体" w:cs="宋体"/>
          <w:b/>
          <w:bCs/>
          <w:sz w:val="24"/>
        </w:rPr>
      </w:pPr>
      <w:r>
        <w:rPr>
          <w:rFonts w:ascii="宋体" w:hAnsi="宋体" w:cs="宋体" w:hint="eastAsia"/>
          <w:b/>
          <w:bCs/>
          <w:sz w:val="24"/>
        </w:rPr>
        <w:t>开户名称：海逸恒安项目管理有限公司；</w:t>
      </w:r>
    </w:p>
    <w:p w:rsidR="00E427AD" w:rsidRDefault="00D1445B">
      <w:pPr>
        <w:spacing w:line="360" w:lineRule="auto"/>
        <w:ind w:firstLineChars="200" w:firstLine="482"/>
        <w:rPr>
          <w:rFonts w:ascii="宋体" w:hAnsi="宋体" w:cs="宋体"/>
          <w:b/>
          <w:bCs/>
          <w:sz w:val="24"/>
        </w:rPr>
      </w:pPr>
      <w:r>
        <w:rPr>
          <w:rFonts w:ascii="宋体" w:hAnsi="宋体" w:cs="宋体" w:hint="eastAsia"/>
          <w:b/>
          <w:bCs/>
          <w:sz w:val="24"/>
        </w:rPr>
        <w:t>开户银行：中国民生银行股份有限公司济南历山支行；</w:t>
      </w:r>
    </w:p>
    <w:p w:rsidR="00E427AD" w:rsidRDefault="00D1445B">
      <w:pPr>
        <w:tabs>
          <w:tab w:val="left" w:pos="6585"/>
        </w:tabs>
        <w:spacing w:line="360" w:lineRule="auto"/>
        <w:ind w:firstLineChars="200" w:firstLine="482"/>
        <w:outlineLvl w:val="0"/>
        <w:rPr>
          <w:rFonts w:ascii="宋体" w:hAnsi="宋体" w:cs="宋体"/>
          <w:bCs/>
          <w:sz w:val="24"/>
        </w:rPr>
      </w:pPr>
      <w:r>
        <w:rPr>
          <w:rFonts w:ascii="宋体" w:hAnsi="宋体" w:cs="宋体" w:hint="eastAsia"/>
          <w:b/>
          <w:bCs/>
          <w:sz w:val="24"/>
        </w:rPr>
        <w:t>账    号：</w:t>
      </w:r>
      <w:r>
        <w:rPr>
          <w:rFonts w:ascii="宋体" w:hAnsi="宋体" w:cs="宋体"/>
          <w:b/>
          <w:bCs/>
          <w:sz w:val="24"/>
        </w:rPr>
        <w:t>632580142</w:t>
      </w:r>
      <w:r>
        <w:rPr>
          <w:rFonts w:ascii="宋体" w:hAnsi="宋体" w:cs="宋体" w:hint="eastAsia"/>
          <w:b/>
          <w:bCs/>
          <w:sz w:val="24"/>
        </w:rPr>
        <w:t>。</w:t>
      </w:r>
    </w:p>
    <w:p w:rsidR="00E427AD" w:rsidRDefault="00D1445B">
      <w:pPr>
        <w:tabs>
          <w:tab w:val="left" w:pos="6585"/>
        </w:tabs>
        <w:spacing w:line="360" w:lineRule="auto"/>
        <w:outlineLvl w:val="0"/>
        <w:rPr>
          <w:rFonts w:ascii="宋体" w:hAnsi="宋体"/>
          <w:b/>
          <w:bCs/>
          <w:sz w:val="24"/>
        </w:rPr>
      </w:pPr>
      <w:r>
        <w:rPr>
          <w:rFonts w:ascii="宋体" w:hAnsi="宋体" w:hint="eastAsia"/>
          <w:b/>
          <w:bCs/>
          <w:sz w:val="24"/>
        </w:rPr>
        <w:t>四、发布公告的媒介</w:t>
      </w:r>
    </w:p>
    <w:p w:rsidR="00E427AD" w:rsidRDefault="00D1445B">
      <w:pPr>
        <w:tabs>
          <w:tab w:val="left" w:pos="6585"/>
        </w:tabs>
        <w:spacing w:line="360" w:lineRule="auto"/>
        <w:ind w:firstLineChars="196" w:firstLine="470"/>
        <w:outlineLvl w:val="0"/>
        <w:rPr>
          <w:rFonts w:ascii="宋体" w:hAnsi="宋体"/>
          <w:b/>
          <w:bCs/>
          <w:sz w:val="24"/>
        </w:rPr>
      </w:pPr>
      <w:r>
        <w:rPr>
          <w:rFonts w:ascii="宋体" w:hAnsi="宋体" w:hint="eastAsia"/>
          <w:sz w:val="24"/>
        </w:rPr>
        <w:t>本项目招标公告在中国海洋大学采购与招标管理中心网发布。</w:t>
      </w:r>
    </w:p>
    <w:p w:rsidR="00E427AD" w:rsidRDefault="00D1445B">
      <w:pPr>
        <w:tabs>
          <w:tab w:val="left" w:pos="6585"/>
        </w:tabs>
        <w:spacing w:line="360" w:lineRule="auto"/>
        <w:outlineLvl w:val="0"/>
        <w:rPr>
          <w:rFonts w:ascii="宋体" w:hAnsi="宋体"/>
          <w:b/>
          <w:bCs/>
          <w:sz w:val="24"/>
        </w:rPr>
      </w:pPr>
      <w:r>
        <w:rPr>
          <w:rFonts w:ascii="宋体" w:hAnsi="宋体" w:hint="eastAsia"/>
          <w:b/>
          <w:bCs/>
          <w:sz w:val="24"/>
        </w:rPr>
        <w:t>五、送取答疑时间：</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送答疑时间：2022年7月5日17:00前；</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取答疑时间：2022年7月6日17:00前。</w:t>
      </w:r>
    </w:p>
    <w:p w:rsidR="00E427AD" w:rsidRDefault="00D1445B">
      <w:pPr>
        <w:tabs>
          <w:tab w:val="left" w:pos="6585"/>
        </w:tabs>
        <w:spacing w:line="360" w:lineRule="auto"/>
        <w:outlineLvl w:val="0"/>
        <w:rPr>
          <w:rFonts w:ascii="宋体" w:hAnsi="宋体"/>
          <w:b/>
          <w:bCs/>
          <w:sz w:val="24"/>
        </w:rPr>
      </w:pPr>
      <w:r>
        <w:rPr>
          <w:rFonts w:ascii="宋体" w:hAnsi="宋体" w:hint="eastAsia"/>
          <w:b/>
          <w:bCs/>
          <w:sz w:val="24"/>
        </w:rPr>
        <w:t>六、递交投标文件的时间和地址：</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1、递交投标文件的时间：2022年7月12日上午08:30-09:30（北京时间）。</w:t>
      </w:r>
    </w:p>
    <w:p w:rsidR="00E427AD" w:rsidRDefault="00D1445B">
      <w:pPr>
        <w:tabs>
          <w:tab w:val="left" w:pos="6585"/>
        </w:tabs>
        <w:spacing w:line="360" w:lineRule="auto"/>
        <w:ind w:firstLineChars="200" w:firstLine="480"/>
        <w:outlineLvl w:val="0"/>
        <w:rPr>
          <w:rFonts w:ascii="宋体" w:hAnsi="宋体"/>
          <w:spacing w:val="-4"/>
          <w:sz w:val="24"/>
        </w:rPr>
      </w:pPr>
      <w:r>
        <w:rPr>
          <w:rFonts w:ascii="宋体" w:hAnsi="宋体" w:hint="eastAsia"/>
          <w:bCs/>
          <w:sz w:val="24"/>
        </w:rPr>
        <w:lastRenderedPageBreak/>
        <w:t>2、地点：青岛市崂山区文岭路5号白金广场C座202B室</w:t>
      </w:r>
      <w:r>
        <w:rPr>
          <w:rFonts w:ascii="宋体" w:hAnsi="宋体" w:hint="eastAsia"/>
          <w:spacing w:val="-4"/>
          <w:sz w:val="24"/>
        </w:rPr>
        <w:t>递交</w:t>
      </w:r>
      <w:r>
        <w:rPr>
          <w:rFonts w:ascii="宋体" w:hAnsi="宋体" w:cs="宋体" w:hint="eastAsia"/>
          <w:sz w:val="24"/>
        </w:rPr>
        <w:t>投标</w:t>
      </w:r>
      <w:r>
        <w:rPr>
          <w:rFonts w:ascii="宋体" w:hAnsi="宋体" w:hint="eastAsia"/>
          <w:spacing w:val="-4"/>
          <w:sz w:val="24"/>
        </w:rPr>
        <w:t>文件。</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3、因疫情防控需要，每家投标人仅允许授权代表一人参加开标会议。</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4、投标文件递交方式</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递交方式一：现场递交</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投标人应当在招标文件要求提交投标文件的截止日期前，将投标文件密封送达。法定代表人参加开标会议的，应出示法定代表人身份证明原件和本人身份证复印件；被授权代表参加开标会议的，应出示授权委托书原件和本人身份证复印件。</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递交方式二：顺丰邮寄</w:t>
      </w:r>
      <w:r>
        <w:rPr>
          <w:rFonts w:ascii="宋体" w:hAnsi="宋体" w:hint="eastAsia"/>
          <w:bCs/>
          <w:sz w:val="24"/>
        </w:rPr>
        <w:tab/>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投标人须在递交投标文件截止时间前，将密封完好的投标文件，以及法定代表人身份证明原件和本人身份证复印件，或法定代表人授权委托书原件、被授权委托人身份证复印件，以顺丰邮寄形式寄达收件人，邮费自付（收件人：逄昊晟；联系电话：0532-85761207；收件人地址：山东省青岛市崂山区文岭路5号白金广场C座202B室），否则投标无效。</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各投标人根据实际情况自行选择以上任一方式递交投标文件，逾期递交或不符合规定的投标文件恕不接受。因邮寄时间导致投标文件未能按时寄送至指定地点的，由投标人自行负责。若在邮寄过程中因投标文件密封简陋，导致投标文件破损以致于投标文件泄露或评标委员会无法正常评审的，其后果由投标人自行负责。</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5、对现场递交投标文件、参加开标会议人员的要求如下：</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对14天内到过或途经疫情高风险地区所在县（市、区）、7天内到过或途经疫情中风险地区所在县（市、区）的人员，不接受其现场递交投标文件，不接受其参加现场开标会议。</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除以上情形外的其他人员，须持有现场递交投标文件前48小时内核酸检测阴性证明，签订14天内未到过或途经高风险地区所在县（市、区）、7天内未到过或途经中风险地区所在县（市、区）的书面承诺函（详见招标文件附件11）；另外，须经采购代理机构工作人员核验健康码（必须为绿码）、核验近14天旅居史信息、检测体温（体温正常）并进行必要的登记，否则，将不接受其现场递交投标文件，拒绝其参加现场开标会议。</w:t>
      </w:r>
    </w:p>
    <w:p w:rsidR="00E427AD" w:rsidRDefault="00D1445B">
      <w:pPr>
        <w:tabs>
          <w:tab w:val="left" w:pos="6585"/>
        </w:tabs>
        <w:spacing w:line="360" w:lineRule="auto"/>
        <w:ind w:firstLineChars="200" w:firstLine="480"/>
        <w:outlineLvl w:val="0"/>
        <w:rPr>
          <w:rFonts w:ascii="宋体" w:hAnsi="宋体"/>
          <w:bCs/>
          <w:sz w:val="24"/>
        </w:rPr>
      </w:pPr>
      <w:r>
        <w:rPr>
          <w:rFonts w:ascii="宋体" w:hAnsi="宋体" w:hint="eastAsia"/>
          <w:bCs/>
          <w:sz w:val="24"/>
        </w:rPr>
        <w:t>6、遇有疫情防控政策变化，需按照最新要求执行，届时将另行通知。</w:t>
      </w:r>
    </w:p>
    <w:p w:rsidR="00E427AD" w:rsidRDefault="00D1445B">
      <w:pPr>
        <w:tabs>
          <w:tab w:val="left" w:pos="6585"/>
        </w:tabs>
        <w:spacing w:line="430" w:lineRule="exact"/>
        <w:outlineLvl w:val="0"/>
        <w:rPr>
          <w:rFonts w:ascii="宋体" w:hAnsi="宋体"/>
          <w:b/>
          <w:bCs/>
          <w:sz w:val="24"/>
        </w:rPr>
      </w:pPr>
      <w:r>
        <w:rPr>
          <w:rFonts w:ascii="宋体" w:hAnsi="宋体" w:hint="eastAsia"/>
          <w:b/>
          <w:bCs/>
          <w:sz w:val="24"/>
        </w:rPr>
        <w:t>七、开标时间、地点：</w:t>
      </w:r>
    </w:p>
    <w:p w:rsidR="00E427AD" w:rsidRDefault="00D1445B">
      <w:pPr>
        <w:tabs>
          <w:tab w:val="left" w:pos="6585"/>
        </w:tabs>
        <w:spacing w:line="430" w:lineRule="exact"/>
        <w:ind w:firstLineChars="200" w:firstLine="480"/>
        <w:outlineLvl w:val="0"/>
        <w:rPr>
          <w:rFonts w:ascii="宋体" w:hAnsi="宋体"/>
          <w:bCs/>
          <w:sz w:val="24"/>
        </w:rPr>
      </w:pPr>
      <w:r>
        <w:rPr>
          <w:rFonts w:ascii="宋体" w:hAnsi="宋体" w:hint="eastAsia"/>
          <w:bCs/>
          <w:sz w:val="24"/>
        </w:rPr>
        <w:t>1、开标时间：2022年7月12日上午09:30（北京时间）。</w:t>
      </w:r>
    </w:p>
    <w:p w:rsidR="00E427AD" w:rsidRDefault="00D1445B">
      <w:pPr>
        <w:tabs>
          <w:tab w:val="left" w:pos="6585"/>
        </w:tabs>
        <w:spacing w:line="430" w:lineRule="exact"/>
        <w:ind w:firstLineChars="200" w:firstLine="480"/>
        <w:outlineLvl w:val="0"/>
        <w:rPr>
          <w:rFonts w:ascii="宋体" w:hAnsi="宋体"/>
          <w:bCs/>
          <w:sz w:val="24"/>
        </w:rPr>
      </w:pPr>
      <w:r>
        <w:rPr>
          <w:rFonts w:ascii="宋体" w:hAnsi="宋体" w:hint="eastAsia"/>
          <w:bCs/>
          <w:sz w:val="24"/>
        </w:rPr>
        <w:t>2、地点：青岛市崂山区文岭路5号白金广场C座202B室。</w:t>
      </w:r>
      <w:r>
        <w:rPr>
          <w:rFonts w:ascii="宋体" w:hAnsi="宋体" w:hint="eastAsia"/>
          <w:b/>
          <w:sz w:val="24"/>
        </w:rPr>
        <w:t>（邮寄方式递交投标文件的，由法定代表人或被授权代表通过“腾讯会议”参加开标仪式，具体操作流程由代理机构在开标前一日通知投标人）。</w:t>
      </w:r>
    </w:p>
    <w:p w:rsidR="00E427AD" w:rsidRDefault="00D1445B">
      <w:pPr>
        <w:tabs>
          <w:tab w:val="left" w:pos="6585"/>
        </w:tabs>
        <w:spacing w:line="430" w:lineRule="exact"/>
        <w:outlineLvl w:val="0"/>
        <w:rPr>
          <w:rFonts w:ascii="宋体" w:hAnsi="宋体"/>
          <w:b/>
          <w:bCs/>
          <w:sz w:val="24"/>
        </w:rPr>
      </w:pPr>
      <w:r>
        <w:rPr>
          <w:rFonts w:ascii="宋体" w:hAnsi="宋体" w:hint="eastAsia"/>
          <w:b/>
          <w:bCs/>
          <w:sz w:val="24"/>
        </w:rPr>
        <w:lastRenderedPageBreak/>
        <w:t>八、联系人及联系方式：</w:t>
      </w:r>
    </w:p>
    <w:p w:rsidR="00E427AD" w:rsidRDefault="00D1445B">
      <w:pPr>
        <w:tabs>
          <w:tab w:val="left" w:pos="6585"/>
        </w:tabs>
        <w:spacing w:line="430" w:lineRule="exact"/>
        <w:ind w:firstLineChars="200" w:firstLine="480"/>
        <w:outlineLvl w:val="0"/>
        <w:rPr>
          <w:rFonts w:ascii="宋体" w:hAnsi="宋体"/>
          <w:bCs/>
          <w:sz w:val="24"/>
        </w:rPr>
      </w:pPr>
      <w:r>
        <w:rPr>
          <w:rFonts w:ascii="宋体" w:hAnsi="宋体" w:hint="eastAsia"/>
          <w:bCs/>
          <w:sz w:val="24"/>
        </w:rPr>
        <w:t>1、招标人：中国海洋大学</w:t>
      </w:r>
    </w:p>
    <w:p w:rsidR="00E427AD" w:rsidRDefault="00D1445B">
      <w:pPr>
        <w:tabs>
          <w:tab w:val="left" w:pos="6585"/>
        </w:tabs>
        <w:spacing w:line="430" w:lineRule="exact"/>
        <w:ind w:firstLineChars="200" w:firstLine="480"/>
        <w:outlineLvl w:val="0"/>
        <w:rPr>
          <w:rFonts w:ascii="宋体" w:hAnsi="宋体"/>
          <w:bCs/>
          <w:sz w:val="24"/>
        </w:rPr>
      </w:pPr>
      <w:r>
        <w:rPr>
          <w:rFonts w:ascii="宋体" w:hAnsi="宋体" w:hint="eastAsia"/>
          <w:bCs/>
          <w:sz w:val="24"/>
        </w:rPr>
        <w:t>地址：青岛市崂山区松岭路238号中国海洋大学崂山校区行远楼</w:t>
      </w:r>
    </w:p>
    <w:p w:rsidR="00E427AD" w:rsidRDefault="00D1445B">
      <w:pPr>
        <w:tabs>
          <w:tab w:val="left" w:pos="6585"/>
        </w:tabs>
        <w:spacing w:line="430" w:lineRule="exact"/>
        <w:ind w:firstLineChars="200" w:firstLine="480"/>
        <w:outlineLvl w:val="0"/>
        <w:rPr>
          <w:rFonts w:ascii="宋体" w:hAnsi="宋体"/>
          <w:bCs/>
          <w:sz w:val="24"/>
        </w:rPr>
      </w:pPr>
      <w:r>
        <w:rPr>
          <w:rFonts w:ascii="宋体" w:hAnsi="宋体" w:hint="eastAsia"/>
          <w:bCs/>
          <w:sz w:val="24"/>
        </w:rPr>
        <w:t>联系人：徐老师</w:t>
      </w:r>
    </w:p>
    <w:p w:rsidR="00E427AD" w:rsidRDefault="00D1445B">
      <w:pPr>
        <w:tabs>
          <w:tab w:val="left" w:pos="6585"/>
        </w:tabs>
        <w:spacing w:line="430" w:lineRule="exact"/>
        <w:ind w:firstLineChars="200" w:firstLine="480"/>
        <w:outlineLvl w:val="0"/>
        <w:rPr>
          <w:rFonts w:ascii="宋体" w:hAnsi="宋体"/>
          <w:bCs/>
          <w:sz w:val="24"/>
        </w:rPr>
      </w:pPr>
      <w:r>
        <w:rPr>
          <w:rFonts w:ascii="宋体" w:hAnsi="宋体" w:hint="eastAsia"/>
          <w:bCs/>
          <w:sz w:val="24"/>
        </w:rPr>
        <w:t>联系电话：0532-66781977</w:t>
      </w:r>
    </w:p>
    <w:p w:rsidR="00E427AD" w:rsidRDefault="00D1445B">
      <w:pPr>
        <w:tabs>
          <w:tab w:val="left" w:pos="6585"/>
        </w:tabs>
        <w:spacing w:line="430" w:lineRule="exact"/>
        <w:ind w:firstLineChars="200" w:firstLine="480"/>
        <w:outlineLvl w:val="0"/>
        <w:rPr>
          <w:rFonts w:ascii="宋体" w:hAnsi="宋体"/>
          <w:bCs/>
          <w:sz w:val="24"/>
        </w:rPr>
      </w:pPr>
      <w:r>
        <w:rPr>
          <w:rFonts w:ascii="宋体" w:hAnsi="宋体" w:hint="eastAsia"/>
          <w:bCs/>
          <w:sz w:val="24"/>
        </w:rPr>
        <w:t>2、代理机构：海逸恒安项目管理有限公司</w:t>
      </w:r>
    </w:p>
    <w:p w:rsidR="00E427AD" w:rsidRDefault="00D1445B">
      <w:pPr>
        <w:tabs>
          <w:tab w:val="left" w:pos="6585"/>
        </w:tabs>
        <w:spacing w:line="430" w:lineRule="exact"/>
        <w:ind w:firstLineChars="200" w:firstLine="480"/>
        <w:outlineLvl w:val="0"/>
        <w:rPr>
          <w:rFonts w:ascii="宋体" w:hAnsi="宋体"/>
          <w:bCs/>
          <w:sz w:val="24"/>
        </w:rPr>
      </w:pPr>
      <w:r>
        <w:rPr>
          <w:rFonts w:ascii="宋体" w:hAnsi="宋体" w:hint="eastAsia"/>
          <w:bCs/>
          <w:sz w:val="24"/>
        </w:rPr>
        <w:t>地址：青岛市崂山区文岭路5号白金广场C座202室</w:t>
      </w:r>
    </w:p>
    <w:p w:rsidR="00E427AD" w:rsidRDefault="00D1445B">
      <w:pPr>
        <w:tabs>
          <w:tab w:val="left" w:pos="6585"/>
        </w:tabs>
        <w:spacing w:line="430" w:lineRule="exact"/>
        <w:ind w:firstLineChars="200" w:firstLine="480"/>
        <w:outlineLvl w:val="0"/>
        <w:rPr>
          <w:rFonts w:ascii="宋体" w:hAnsi="宋体"/>
          <w:bCs/>
          <w:sz w:val="24"/>
        </w:rPr>
      </w:pPr>
      <w:r>
        <w:rPr>
          <w:rFonts w:ascii="宋体" w:hAnsi="宋体" w:hint="eastAsia"/>
          <w:bCs/>
          <w:sz w:val="24"/>
        </w:rPr>
        <w:t>联系人：逄昊晟</w:t>
      </w:r>
    </w:p>
    <w:p w:rsidR="00E427AD" w:rsidRDefault="00D1445B">
      <w:pPr>
        <w:tabs>
          <w:tab w:val="left" w:pos="6585"/>
        </w:tabs>
        <w:spacing w:line="430" w:lineRule="exact"/>
        <w:ind w:firstLineChars="200" w:firstLine="480"/>
        <w:outlineLvl w:val="0"/>
        <w:rPr>
          <w:rFonts w:ascii="宋体" w:hAnsi="宋体"/>
          <w:bCs/>
          <w:sz w:val="24"/>
        </w:rPr>
      </w:pPr>
      <w:r>
        <w:rPr>
          <w:rFonts w:ascii="宋体" w:hAnsi="宋体" w:hint="eastAsia"/>
          <w:bCs/>
          <w:sz w:val="24"/>
        </w:rPr>
        <w:t>联系电话：0532-85761207</w:t>
      </w:r>
    </w:p>
    <w:p w:rsidR="00E427AD" w:rsidRDefault="00D1445B">
      <w:pPr>
        <w:tabs>
          <w:tab w:val="left" w:pos="6585"/>
        </w:tabs>
        <w:spacing w:line="430" w:lineRule="exact"/>
        <w:ind w:firstLineChars="200" w:firstLine="480"/>
        <w:outlineLvl w:val="0"/>
        <w:rPr>
          <w:rFonts w:ascii="宋体" w:hAnsi="宋体"/>
          <w:bCs/>
          <w:sz w:val="24"/>
        </w:rPr>
      </w:pPr>
      <w:r>
        <w:rPr>
          <w:rFonts w:ascii="宋体" w:hAnsi="宋体" w:hint="eastAsia"/>
          <w:bCs/>
          <w:sz w:val="24"/>
        </w:rPr>
        <w:t>邮箱：panghaosheng@sdhyha.com</w:t>
      </w:r>
    </w:p>
    <w:p w:rsidR="00E427AD" w:rsidRDefault="00D1445B">
      <w:pPr>
        <w:tabs>
          <w:tab w:val="left" w:pos="6585"/>
        </w:tabs>
        <w:spacing w:line="430" w:lineRule="exact"/>
        <w:ind w:firstLineChars="200" w:firstLine="480"/>
        <w:jc w:val="right"/>
        <w:outlineLvl w:val="0"/>
        <w:rPr>
          <w:rFonts w:ascii="宋体" w:hAnsi="宋体"/>
          <w:b/>
          <w:bCs/>
          <w:sz w:val="24"/>
        </w:rPr>
        <w:sectPr w:rsidR="00E427AD">
          <w:footerReference w:type="default" r:id="rId11"/>
          <w:pgSz w:w="11906" w:h="16838"/>
          <w:pgMar w:top="1134" w:right="1134" w:bottom="1134" w:left="1418" w:header="851" w:footer="992" w:gutter="0"/>
          <w:pgNumType w:start="1"/>
          <w:cols w:space="720"/>
          <w:docGrid w:linePitch="312"/>
        </w:sectPr>
      </w:pPr>
      <w:r>
        <w:rPr>
          <w:rFonts w:ascii="宋体" w:hAnsi="宋体" w:cs="宋体" w:hint="eastAsia"/>
          <w:sz w:val="24"/>
        </w:rPr>
        <w:t>2022年6月29日</w:t>
      </w:r>
    </w:p>
    <w:p w:rsidR="00E427AD" w:rsidRDefault="00D1445B">
      <w:pPr>
        <w:spacing w:line="360" w:lineRule="auto"/>
        <w:jc w:val="center"/>
        <w:rPr>
          <w:rFonts w:ascii="宋体" w:hAnsi="宋体" w:cs="宋体"/>
          <w:b/>
          <w:bCs/>
          <w:sz w:val="24"/>
        </w:rPr>
      </w:pPr>
      <w:r>
        <w:rPr>
          <w:rFonts w:ascii="宋体" w:hAnsi="宋体" w:cs="宋体" w:hint="eastAsia"/>
          <w:b/>
          <w:bCs/>
          <w:sz w:val="24"/>
        </w:rPr>
        <w:lastRenderedPageBreak/>
        <w:t>第二部分  服务内容及要求</w:t>
      </w:r>
    </w:p>
    <w:p w:rsidR="00E427AD" w:rsidRDefault="00D1445B">
      <w:pPr>
        <w:pStyle w:val="a8"/>
        <w:spacing w:line="440" w:lineRule="exact"/>
        <w:ind w:firstLineChars="250" w:firstLine="602"/>
        <w:rPr>
          <w:rFonts w:hAnsi="宋体" w:cs="宋体"/>
          <w:b/>
          <w:bCs/>
          <w:color w:val="000000"/>
          <w:kern w:val="0"/>
          <w:sz w:val="24"/>
        </w:rPr>
      </w:pPr>
      <w:r>
        <w:rPr>
          <w:rFonts w:hAnsi="宋体" w:cs="宋体" w:hint="eastAsia"/>
          <w:b/>
          <w:bCs/>
          <w:color w:val="000000"/>
          <w:kern w:val="0"/>
          <w:sz w:val="24"/>
        </w:rPr>
        <w:t>一、采购标的以及拟实现的目标</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消防设施维护保养，维修保养后的建筑消防设施和系统质量满足相关标准要求。</w:t>
      </w:r>
    </w:p>
    <w:p w:rsidR="00E427AD" w:rsidRDefault="00D1445B">
      <w:pPr>
        <w:pStyle w:val="a8"/>
        <w:spacing w:line="440" w:lineRule="exact"/>
        <w:ind w:firstLineChars="250" w:firstLine="602"/>
        <w:rPr>
          <w:rFonts w:hAnsi="宋体" w:cs="宋体"/>
          <w:b/>
          <w:bCs/>
          <w:color w:val="000000"/>
          <w:kern w:val="0"/>
          <w:sz w:val="24"/>
        </w:rPr>
      </w:pPr>
      <w:r>
        <w:rPr>
          <w:rFonts w:hAnsi="宋体" w:cs="宋体" w:hint="eastAsia"/>
          <w:b/>
          <w:bCs/>
          <w:color w:val="000000"/>
          <w:kern w:val="0"/>
          <w:sz w:val="24"/>
        </w:rPr>
        <w:t>二、技术要求</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1、认真贯彻执行有关消防法律、法规和技术规范，遵守科学和职业道德规范，依法开展建筑消防设施维修保养业务，保证维修保养后的建筑消防设施质量满足相关标准要求。</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2、按照周期完成维护保养内容。如实出具合规合格的《建筑消防设施维修保养报告书》。</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3、完成消防检测和电气检测并出具满足消防检查要求的报告。</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4、具体消防设施维护保养相关要求、周期和数量，见A.1-A.</w:t>
      </w:r>
      <w:r>
        <w:rPr>
          <w:rFonts w:hAnsi="宋体" w:cs="宋体"/>
          <w:color w:val="000000"/>
          <w:kern w:val="0"/>
          <w:sz w:val="24"/>
        </w:rPr>
        <w:t>1</w:t>
      </w:r>
      <w:r>
        <w:rPr>
          <w:rFonts w:hAnsi="宋体" w:cs="宋体" w:hint="eastAsia"/>
          <w:color w:val="000000"/>
          <w:kern w:val="0"/>
          <w:sz w:val="24"/>
        </w:rPr>
        <w:t>8表格：《建筑消防设施维护保养相关要求、周期、数量表》。</w:t>
      </w:r>
    </w:p>
    <w:p w:rsidR="00E427AD" w:rsidRDefault="00D1445B">
      <w:pPr>
        <w:pStyle w:val="a8"/>
        <w:spacing w:line="440" w:lineRule="exact"/>
        <w:ind w:firstLineChars="250" w:firstLine="602"/>
        <w:rPr>
          <w:rFonts w:hAnsi="宋体" w:cs="宋体"/>
          <w:b/>
          <w:bCs/>
          <w:color w:val="000000"/>
          <w:kern w:val="0"/>
          <w:sz w:val="24"/>
        </w:rPr>
      </w:pPr>
      <w:r>
        <w:rPr>
          <w:rFonts w:hAnsi="宋体" w:cs="宋体" w:hint="eastAsia"/>
          <w:b/>
          <w:bCs/>
          <w:color w:val="000000"/>
          <w:kern w:val="0"/>
          <w:sz w:val="24"/>
        </w:rPr>
        <w:t>三、商务要求</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1、维修保养期限：自2022年7月15日12时起至2024年7月15日12时止。</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2、</w:t>
      </w:r>
      <w:r>
        <w:rPr>
          <w:rFonts w:hAnsi="宋体" w:cs="宋体" w:hint="eastAsia"/>
          <w:b/>
          <w:color w:val="000000"/>
          <w:kern w:val="0"/>
          <w:sz w:val="24"/>
        </w:rPr>
        <w:t>本项目分为2个包，投标人可以选择多包投标，兼投不兼中。</w:t>
      </w:r>
      <w:r>
        <w:rPr>
          <w:rFonts w:hAnsi="宋体" w:cs="宋体" w:hint="eastAsia"/>
          <w:color w:val="000000"/>
          <w:kern w:val="0"/>
          <w:sz w:val="24"/>
        </w:rPr>
        <w:t>若同一投标人在多个包评审中均排名第一，则根据其自愿选包顺序确定中标包，其余包顺延排名第二的投标人为中标人。具体见附件12。</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2、付款条件及履约保证金</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招标人组织相关人员对投标人履约情况、技术水平、服务水准进行评价考核，投标人可选择是否进行现场述职。招标人根据对投标人的考核结果择时付款。每季度支付一次，前三季度每次付款额度最高为每年度总额的20%，每次付款需按照招标人财务等有关要求和考核情况执行，每年度最后一次付款（季度款+年度尾款）还需经处务会审议。合同到期的最后一次付款需投标人与新的维保服务单位完成交接后，无其他异议方可支付，并退还履约保证金。</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履约保证金：第一包崂山校区：2万，第二包浮山和鱼山校区：1万。</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3、报价要求</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投标人提供投标报价一览表，表格如下：</w:t>
      </w:r>
    </w:p>
    <w:tbl>
      <w:tblPr>
        <w:tblW w:w="7655" w:type="dxa"/>
        <w:jc w:val="center"/>
        <w:tblLook w:val="04A0"/>
      </w:tblPr>
      <w:tblGrid>
        <w:gridCol w:w="3510"/>
        <w:gridCol w:w="4145"/>
      </w:tblGrid>
      <w:tr w:rsidR="00E427AD">
        <w:trPr>
          <w:trHeight w:val="372"/>
          <w:jc w:val="center"/>
        </w:trPr>
        <w:tc>
          <w:tcPr>
            <w:tcW w:w="7655" w:type="dxa"/>
            <w:gridSpan w:val="2"/>
            <w:tcBorders>
              <w:top w:val="nil"/>
              <w:left w:val="nil"/>
              <w:bottom w:val="nil"/>
              <w:right w:val="nil"/>
            </w:tcBorders>
            <w:shd w:val="clear" w:color="auto" w:fill="auto"/>
            <w:noWrap/>
            <w:vAlign w:val="center"/>
          </w:tcPr>
          <w:p w:rsidR="00E427AD" w:rsidRDefault="00D1445B">
            <w:pPr>
              <w:pStyle w:val="a8"/>
              <w:spacing w:line="440" w:lineRule="exact"/>
              <w:ind w:firstLineChars="250" w:firstLine="600"/>
              <w:jc w:val="center"/>
              <w:rPr>
                <w:rFonts w:hAnsi="宋体" w:cs="宋体"/>
                <w:color w:val="000000"/>
                <w:kern w:val="0"/>
                <w:sz w:val="24"/>
                <w:szCs w:val="24"/>
              </w:rPr>
            </w:pPr>
            <w:r>
              <w:rPr>
                <w:rFonts w:hAnsi="宋体" w:cs="宋体" w:hint="eastAsia"/>
                <w:color w:val="000000"/>
                <w:kern w:val="0"/>
                <w:sz w:val="24"/>
                <w:szCs w:val="24"/>
              </w:rPr>
              <w:t>崂山校区项目总报价表</w:t>
            </w:r>
          </w:p>
        </w:tc>
      </w:tr>
      <w:tr w:rsidR="00E427AD">
        <w:trPr>
          <w:trHeight w:val="504"/>
          <w:jc w:val="center"/>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崂山校区维保面积</w:t>
            </w:r>
          </w:p>
        </w:tc>
        <w:tc>
          <w:tcPr>
            <w:tcW w:w="4145" w:type="dxa"/>
            <w:tcBorders>
              <w:top w:val="single" w:sz="4" w:space="0" w:color="auto"/>
              <w:left w:val="nil"/>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51.4万平方米</w:t>
            </w:r>
          </w:p>
        </w:tc>
      </w:tr>
      <w:tr w:rsidR="00E427AD">
        <w:trPr>
          <w:trHeight w:val="288"/>
          <w:jc w:val="center"/>
        </w:trPr>
        <w:tc>
          <w:tcPr>
            <w:tcW w:w="3510" w:type="dxa"/>
            <w:tcBorders>
              <w:top w:val="nil"/>
              <w:left w:val="single" w:sz="4" w:space="0" w:color="auto"/>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崂山校区建筑物数量</w:t>
            </w:r>
          </w:p>
        </w:tc>
        <w:tc>
          <w:tcPr>
            <w:tcW w:w="4145" w:type="dxa"/>
            <w:tcBorders>
              <w:top w:val="nil"/>
              <w:left w:val="nil"/>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57栋</w:t>
            </w:r>
          </w:p>
        </w:tc>
      </w:tr>
      <w:tr w:rsidR="00E427AD">
        <w:trPr>
          <w:trHeight w:val="288"/>
          <w:jc w:val="center"/>
        </w:trPr>
        <w:tc>
          <w:tcPr>
            <w:tcW w:w="3510" w:type="dxa"/>
            <w:tcBorders>
              <w:top w:val="nil"/>
              <w:left w:val="single" w:sz="4" w:space="0" w:color="auto"/>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主机数量</w:t>
            </w:r>
          </w:p>
        </w:tc>
        <w:tc>
          <w:tcPr>
            <w:tcW w:w="4145" w:type="dxa"/>
            <w:tcBorders>
              <w:top w:val="nil"/>
              <w:left w:val="nil"/>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17台</w:t>
            </w:r>
          </w:p>
        </w:tc>
      </w:tr>
    </w:tbl>
    <w:p w:rsidR="00E427AD" w:rsidRDefault="00D1445B">
      <w:pPr>
        <w:pStyle w:val="a8"/>
        <w:spacing w:line="440" w:lineRule="exact"/>
        <w:ind w:firstLineChars="250" w:firstLine="600"/>
        <w:jc w:val="center"/>
        <w:rPr>
          <w:rFonts w:hAnsi="宋体" w:cs="宋体"/>
          <w:color w:val="000000"/>
          <w:kern w:val="0"/>
          <w:sz w:val="24"/>
          <w:szCs w:val="24"/>
        </w:rPr>
      </w:pPr>
      <w:r>
        <w:rPr>
          <w:rFonts w:hAnsi="宋体" w:cs="宋体" w:hint="eastAsia"/>
          <w:color w:val="000000"/>
          <w:kern w:val="0"/>
          <w:sz w:val="24"/>
          <w:szCs w:val="24"/>
        </w:rPr>
        <w:br w:type="page"/>
      </w:r>
    </w:p>
    <w:tbl>
      <w:tblPr>
        <w:tblW w:w="7655" w:type="dxa"/>
        <w:jc w:val="center"/>
        <w:tblLook w:val="04A0"/>
      </w:tblPr>
      <w:tblGrid>
        <w:gridCol w:w="3510"/>
        <w:gridCol w:w="4145"/>
      </w:tblGrid>
      <w:tr w:rsidR="00E427AD">
        <w:trPr>
          <w:trHeight w:val="372"/>
          <w:jc w:val="center"/>
        </w:trPr>
        <w:tc>
          <w:tcPr>
            <w:tcW w:w="7655" w:type="dxa"/>
            <w:gridSpan w:val="2"/>
            <w:tcBorders>
              <w:top w:val="nil"/>
              <w:left w:val="nil"/>
              <w:bottom w:val="nil"/>
              <w:right w:val="nil"/>
            </w:tcBorders>
            <w:shd w:val="clear" w:color="auto" w:fill="auto"/>
            <w:noWrap/>
            <w:vAlign w:val="center"/>
          </w:tcPr>
          <w:p w:rsidR="00E427AD" w:rsidRDefault="00D1445B">
            <w:pPr>
              <w:pStyle w:val="a8"/>
              <w:spacing w:line="440" w:lineRule="exact"/>
              <w:ind w:firstLineChars="250" w:firstLine="600"/>
              <w:jc w:val="center"/>
              <w:rPr>
                <w:rFonts w:hAnsi="宋体" w:cs="宋体"/>
                <w:color w:val="000000"/>
                <w:kern w:val="0"/>
                <w:sz w:val="24"/>
                <w:szCs w:val="24"/>
              </w:rPr>
            </w:pPr>
            <w:r>
              <w:rPr>
                <w:rFonts w:hAnsi="宋体" w:cs="宋体" w:hint="eastAsia"/>
                <w:color w:val="000000"/>
                <w:kern w:val="0"/>
                <w:sz w:val="24"/>
                <w:szCs w:val="24"/>
              </w:rPr>
              <w:lastRenderedPageBreak/>
              <w:t>浮山鱼山校区项目总报价表</w:t>
            </w:r>
          </w:p>
        </w:tc>
      </w:tr>
      <w:tr w:rsidR="00E427AD">
        <w:trPr>
          <w:trHeight w:val="504"/>
          <w:jc w:val="center"/>
        </w:trPr>
        <w:tc>
          <w:tcPr>
            <w:tcW w:w="35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浮山校区维保面积</w:t>
            </w:r>
          </w:p>
        </w:tc>
        <w:tc>
          <w:tcPr>
            <w:tcW w:w="4145" w:type="dxa"/>
            <w:tcBorders>
              <w:top w:val="single" w:sz="4" w:space="0" w:color="auto"/>
              <w:left w:val="nil"/>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11.1万平方米</w:t>
            </w:r>
          </w:p>
        </w:tc>
      </w:tr>
      <w:tr w:rsidR="00E427AD">
        <w:trPr>
          <w:trHeight w:val="288"/>
          <w:jc w:val="center"/>
        </w:trPr>
        <w:tc>
          <w:tcPr>
            <w:tcW w:w="3510" w:type="dxa"/>
            <w:tcBorders>
              <w:top w:val="nil"/>
              <w:left w:val="single" w:sz="4" w:space="0" w:color="auto"/>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浮山校区建筑物数量</w:t>
            </w:r>
          </w:p>
        </w:tc>
        <w:tc>
          <w:tcPr>
            <w:tcW w:w="4145" w:type="dxa"/>
            <w:tcBorders>
              <w:top w:val="nil"/>
              <w:left w:val="nil"/>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25栋</w:t>
            </w:r>
          </w:p>
        </w:tc>
      </w:tr>
      <w:tr w:rsidR="00E427AD">
        <w:trPr>
          <w:trHeight w:val="288"/>
          <w:jc w:val="center"/>
        </w:trPr>
        <w:tc>
          <w:tcPr>
            <w:tcW w:w="3510" w:type="dxa"/>
            <w:tcBorders>
              <w:top w:val="nil"/>
              <w:left w:val="single" w:sz="4" w:space="0" w:color="auto"/>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浮山校区主机数量</w:t>
            </w:r>
          </w:p>
        </w:tc>
        <w:tc>
          <w:tcPr>
            <w:tcW w:w="4145" w:type="dxa"/>
            <w:tcBorders>
              <w:top w:val="nil"/>
              <w:left w:val="nil"/>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8台</w:t>
            </w:r>
          </w:p>
        </w:tc>
      </w:tr>
      <w:tr w:rsidR="00E427AD">
        <w:trPr>
          <w:trHeight w:val="288"/>
          <w:jc w:val="center"/>
        </w:trPr>
        <w:tc>
          <w:tcPr>
            <w:tcW w:w="3510" w:type="dxa"/>
            <w:tcBorders>
              <w:top w:val="nil"/>
              <w:left w:val="single" w:sz="4" w:space="0" w:color="auto"/>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鱼山校区维保面积</w:t>
            </w:r>
          </w:p>
        </w:tc>
        <w:tc>
          <w:tcPr>
            <w:tcW w:w="4145" w:type="dxa"/>
            <w:tcBorders>
              <w:top w:val="nil"/>
              <w:left w:val="nil"/>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16.2万平方米</w:t>
            </w:r>
          </w:p>
        </w:tc>
      </w:tr>
      <w:tr w:rsidR="00E427AD">
        <w:trPr>
          <w:trHeight w:val="288"/>
          <w:jc w:val="center"/>
        </w:trPr>
        <w:tc>
          <w:tcPr>
            <w:tcW w:w="3510" w:type="dxa"/>
            <w:tcBorders>
              <w:top w:val="nil"/>
              <w:left w:val="single" w:sz="4" w:space="0" w:color="auto"/>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鱼山校区建筑物数量</w:t>
            </w:r>
          </w:p>
        </w:tc>
        <w:tc>
          <w:tcPr>
            <w:tcW w:w="4145" w:type="dxa"/>
            <w:tcBorders>
              <w:top w:val="nil"/>
              <w:left w:val="nil"/>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68栋</w:t>
            </w:r>
          </w:p>
        </w:tc>
      </w:tr>
      <w:tr w:rsidR="00E427AD">
        <w:trPr>
          <w:trHeight w:val="288"/>
          <w:jc w:val="center"/>
        </w:trPr>
        <w:tc>
          <w:tcPr>
            <w:tcW w:w="3510" w:type="dxa"/>
            <w:tcBorders>
              <w:top w:val="nil"/>
              <w:left w:val="single" w:sz="4" w:space="0" w:color="auto"/>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鱼山校区主机数量</w:t>
            </w:r>
          </w:p>
        </w:tc>
        <w:tc>
          <w:tcPr>
            <w:tcW w:w="4145" w:type="dxa"/>
            <w:tcBorders>
              <w:top w:val="nil"/>
              <w:left w:val="nil"/>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30台</w:t>
            </w:r>
          </w:p>
        </w:tc>
      </w:tr>
      <w:tr w:rsidR="00E427AD">
        <w:trPr>
          <w:trHeight w:val="288"/>
          <w:jc w:val="center"/>
        </w:trPr>
        <w:tc>
          <w:tcPr>
            <w:tcW w:w="3510" w:type="dxa"/>
            <w:tcBorders>
              <w:top w:val="nil"/>
              <w:left w:val="single" w:sz="4" w:space="0" w:color="auto"/>
              <w:bottom w:val="single" w:sz="4" w:space="0" w:color="auto"/>
              <w:right w:val="single" w:sz="4" w:space="0" w:color="auto"/>
            </w:tcBorders>
            <w:shd w:val="clear" w:color="auto" w:fill="auto"/>
            <w:noWrap/>
            <w:vAlign w:val="center"/>
          </w:tcPr>
          <w:p w:rsidR="00E427AD" w:rsidRDefault="00D1445B">
            <w:pPr>
              <w:widowControl/>
              <w:jc w:val="center"/>
              <w:rPr>
                <w:rFonts w:ascii="宋体" w:hAnsi="宋体" w:cs="宋体"/>
                <w:color w:val="000000"/>
                <w:kern w:val="0"/>
                <w:sz w:val="24"/>
              </w:rPr>
            </w:pPr>
            <w:r>
              <w:rPr>
                <w:rFonts w:ascii="宋体" w:hAnsi="宋体" w:cs="宋体" w:hint="eastAsia"/>
                <w:color w:val="000000"/>
                <w:kern w:val="0"/>
                <w:sz w:val="24"/>
              </w:rPr>
              <w:t>总报价</w:t>
            </w:r>
          </w:p>
        </w:tc>
        <w:tc>
          <w:tcPr>
            <w:tcW w:w="4145" w:type="dxa"/>
            <w:tcBorders>
              <w:top w:val="nil"/>
              <w:left w:val="nil"/>
              <w:bottom w:val="single" w:sz="4" w:space="0" w:color="auto"/>
              <w:right w:val="single" w:sz="4" w:space="0" w:color="auto"/>
            </w:tcBorders>
            <w:shd w:val="clear" w:color="auto" w:fill="auto"/>
            <w:noWrap/>
            <w:vAlign w:val="center"/>
          </w:tcPr>
          <w:p w:rsidR="00E427AD" w:rsidRDefault="00E427AD">
            <w:pPr>
              <w:widowControl/>
              <w:jc w:val="center"/>
              <w:rPr>
                <w:rFonts w:ascii="宋体" w:hAnsi="宋体" w:cs="宋体"/>
                <w:color w:val="000000"/>
                <w:kern w:val="0"/>
                <w:sz w:val="24"/>
              </w:rPr>
            </w:pPr>
          </w:p>
        </w:tc>
      </w:tr>
    </w:tbl>
    <w:p w:rsidR="00E427AD" w:rsidRDefault="00D1445B">
      <w:pPr>
        <w:pStyle w:val="a8"/>
        <w:spacing w:line="440" w:lineRule="exact"/>
        <w:ind w:firstLineChars="250" w:firstLine="602"/>
        <w:rPr>
          <w:rFonts w:hAnsi="宋体" w:cs="宋体"/>
          <w:b/>
          <w:bCs/>
          <w:color w:val="000000"/>
          <w:kern w:val="0"/>
          <w:sz w:val="24"/>
        </w:rPr>
      </w:pPr>
      <w:r>
        <w:rPr>
          <w:rFonts w:hAnsi="宋体" w:cs="宋体" w:hint="eastAsia"/>
          <w:b/>
          <w:bCs/>
          <w:color w:val="000000"/>
          <w:kern w:val="0"/>
          <w:sz w:val="24"/>
        </w:rPr>
        <w:t>注：本项目为总价包死，投标人须按此清单报价，所报价格为完成招标范围内维保服务工作所产生的所有费用，若有疑议，应在答疑期内书面提出，以招标人最终确定的数值为准。</w:t>
      </w:r>
    </w:p>
    <w:p w:rsidR="00E427AD" w:rsidRDefault="00D1445B">
      <w:pPr>
        <w:pStyle w:val="a8"/>
        <w:spacing w:line="440" w:lineRule="exact"/>
        <w:ind w:firstLineChars="250" w:firstLine="602"/>
        <w:rPr>
          <w:rFonts w:hAnsi="宋体" w:cs="宋体"/>
          <w:b/>
          <w:bCs/>
          <w:color w:val="000000"/>
          <w:kern w:val="0"/>
          <w:sz w:val="24"/>
        </w:rPr>
      </w:pPr>
      <w:r>
        <w:rPr>
          <w:rFonts w:hAnsi="宋体" w:cs="宋体" w:hint="eastAsia"/>
          <w:b/>
          <w:bCs/>
          <w:color w:val="000000"/>
          <w:kern w:val="0"/>
          <w:sz w:val="24"/>
        </w:rPr>
        <w:t>4、质量保修范围和免费质保期</w:t>
      </w:r>
    </w:p>
    <w:p w:rsidR="00E427AD" w:rsidRDefault="00D1445B">
      <w:pPr>
        <w:pStyle w:val="a8"/>
        <w:spacing w:line="440" w:lineRule="exact"/>
        <w:ind w:firstLineChars="250" w:firstLine="600"/>
        <w:rPr>
          <w:rFonts w:hAnsi="宋体" w:cs="宋体"/>
          <w:color w:val="000000"/>
          <w:kern w:val="0"/>
          <w:sz w:val="24"/>
          <w:highlight w:val="yellow"/>
        </w:rPr>
      </w:pPr>
      <w:r>
        <w:rPr>
          <w:rFonts w:hAnsi="宋体" w:cs="宋体" w:hint="eastAsia"/>
          <w:color w:val="000000"/>
          <w:kern w:val="0"/>
          <w:sz w:val="24"/>
        </w:rPr>
        <w:t>质量保修范围为维保公司维修保养过的消防设施，免费质保期为一年。</w:t>
      </w:r>
    </w:p>
    <w:p w:rsidR="00E427AD" w:rsidRDefault="00D1445B">
      <w:pPr>
        <w:pStyle w:val="a8"/>
        <w:spacing w:line="440" w:lineRule="exact"/>
        <w:ind w:firstLineChars="250" w:firstLine="602"/>
        <w:rPr>
          <w:rFonts w:hAnsi="宋体" w:cs="宋体"/>
          <w:b/>
          <w:bCs/>
          <w:color w:val="000000"/>
          <w:kern w:val="0"/>
          <w:sz w:val="24"/>
        </w:rPr>
      </w:pPr>
      <w:r>
        <w:rPr>
          <w:rFonts w:hAnsi="宋体" w:cs="宋体" w:hint="eastAsia"/>
          <w:b/>
          <w:bCs/>
          <w:color w:val="000000"/>
          <w:kern w:val="0"/>
          <w:sz w:val="24"/>
        </w:rPr>
        <w:t>5、售后服务内容、标准、效率等要求</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投标人保持通信畅通，一般问题24小时内到现场解决，严重或紧急问题在1小时内赶赴现场解决。</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设立服务投诉电话，接受招标人对维修服务的投诉，并对投诉进行调查、处理和反馈。一旦发生投诉，投标人应实时响应，采取补救措施。若由于消防维保不利而导致招标人被消防局及监管部门处罚，则由投标人全权解决。</w:t>
      </w:r>
    </w:p>
    <w:p w:rsidR="00E427AD" w:rsidRDefault="00D1445B">
      <w:pPr>
        <w:pStyle w:val="a8"/>
        <w:spacing w:line="440" w:lineRule="exact"/>
        <w:ind w:firstLineChars="250" w:firstLine="602"/>
        <w:rPr>
          <w:rFonts w:hAnsi="宋体" w:cs="宋体"/>
          <w:b/>
          <w:bCs/>
          <w:color w:val="000000"/>
          <w:kern w:val="0"/>
          <w:sz w:val="24"/>
        </w:rPr>
      </w:pPr>
      <w:r>
        <w:rPr>
          <w:rFonts w:hAnsi="宋体" w:cs="宋体" w:hint="eastAsia"/>
          <w:b/>
          <w:bCs/>
          <w:color w:val="000000"/>
          <w:kern w:val="0"/>
          <w:sz w:val="24"/>
        </w:rPr>
        <w:t>6、保险要求</w:t>
      </w:r>
    </w:p>
    <w:p w:rsidR="00E427AD" w:rsidRDefault="00D1445B">
      <w:pPr>
        <w:pStyle w:val="a8"/>
        <w:spacing w:line="440" w:lineRule="exact"/>
        <w:ind w:firstLineChars="250" w:firstLine="600"/>
        <w:rPr>
          <w:rFonts w:hAnsi="宋体" w:cs="宋体"/>
          <w:color w:val="000000"/>
          <w:kern w:val="0"/>
          <w:sz w:val="24"/>
        </w:rPr>
      </w:pPr>
      <w:r>
        <w:rPr>
          <w:rFonts w:hAnsi="宋体" w:cs="宋体" w:hint="eastAsia"/>
          <w:color w:val="000000"/>
          <w:kern w:val="0"/>
          <w:sz w:val="24"/>
        </w:rPr>
        <w:t>由投标人按照工作需要依规办理，如有，则费用在投标报价中综合考虑。</w:t>
      </w:r>
    </w:p>
    <w:p w:rsidR="00E427AD" w:rsidRDefault="00D1445B">
      <w:pPr>
        <w:pStyle w:val="a8"/>
        <w:spacing w:line="440" w:lineRule="exact"/>
        <w:ind w:firstLineChars="250" w:firstLine="602"/>
        <w:rPr>
          <w:rFonts w:hAnsi="宋体" w:cs="宋体"/>
          <w:b/>
          <w:bCs/>
          <w:color w:val="000000"/>
          <w:kern w:val="0"/>
          <w:sz w:val="24"/>
        </w:rPr>
      </w:pPr>
      <w:r>
        <w:rPr>
          <w:rFonts w:hAnsi="宋体" w:cs="宋体" w:hint="eastAsia"/>
          <w:b/>
          <w:bCs/>
          <w:color w:val="000000"/>
          <w:kern w:val="0"/>
          <w:sz w:val="24"/>
        </w:rPr>
        <w:t>7、建筑消防设施维护保养相关要求、周期、数量表：</w:t>
      </w:r>
    </w:p>
    <w:p w:rsidR="00E427AD" w:rsidRDefault="00D1445B">
      <w:pPr>
        <w:rPr>
          <w:rFonts w:ascii="宋体" w:hAnsi="宋体"/>
          <w:sz w:val="24"/>
        </w:rPr>
        <w:sectPr w:rsidR="00E427AD">
          <w:pgSz w:w="11907" w:h="16840"/>
          <w:pgMar w:top="1418" w:right="1418" w:bottom="1418" w:left="1418" w:header="851" w:footer="851" w:gutter="0"/>
          <w:cols w:space="720"/>
          <w:docGrid w:linePitch="290" w:charSpace="-3931"/>
        </w:sectPr>
      </w:pPr>
      <w:r>
        <w:rPr>
          <w:rFonts w:ascii="宋体" w:hAnsi="宋体"/>
          <w:sz w:val="24"/>
        </w:rPr>
        <w:br w:type="page"/>
      </w:r>
    </w:p>
    <w:tbl>
      <w:tblPr>
        <w:tblW w:w="14460" w:type="dxa"/>
        <w:tblInd w:w="93" w:type="dxa"/>
        <w:tblLook w:val="04A0"/>
      </w:tblPr>
      <w:tblGrid>
        <w:gridCol w:w="1620"/>
        <w:gridCol w:w="9998"/>
        <w:gridCol w:w="891"/>
        <w:gridCol w:w="1951"/>
      </w:tblGrid>
      <w:tr w:rsidR="00E427AD">
        <w:trPr>
          <w:trHeight w:val="194"/>
        </w:trPr>
        <w:tc>
          <w:tcPr>
            <w:tcW w:w="14460" w:type="dxa"/>
            <w:gridSpan w:val="4"/>
            <w:tcBorders>
              <w:top w:val="nil"/>
              <w:left w:val="nil"/>
              <w:bottom w:val="single" w:sz="4" w:space="0" w:color="000000"/>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表A.1 建筑消防设施维护保养相关要求、周期、数量表</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设施设备</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相关要求</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维护周期</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检查数量</w:t>
            </w:r>
          </w:p>
        </w:tc>
      </w:tr>
      <w:tr w:rsidR="00E427AD">
        <w:trPr>
          <w:trHeight w:val="1751"/>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火灾报警控制器及联动控制器</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控制器的自检、消音、复位、屏蔽、历史记录查询、火警优先等功能应正常；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控制器应能直接或间接地接收来自火灾探测器及其他报警触发器件的火灾报警信号，发出声、光报警信号，指示火灾发生部位，记录火灾报警时间，并予以保持，直至手动复位；</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火灾报警声信号应能手动消除，当再有火灾报警信号输入时，应能再次启动；</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控制器使用打印机记录火灾报警时间时，应打印出月、日、时、分等信息；</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e) 当控制器内部、控制器与其连接的部件间产生故障时，应能在100s内发出与火灾报警信号有明显区别的故障声、光信号，故障声信号应能手动消除，再有故障信号输入时，应能再启动；</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f) 火灾报警控制器的电源部分应有主电源和备用电源转换装置。当主电源断电时，能自动切换到备用电源；当主电源恢复时能自动转换到主电源。</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消防控制室图形显示装置</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消防控制室图形显示装置应能接收火灾报警控制器和消防联动控制器发出的故障报警信号、火灾报警信号和联动控制信号，显示相应信息；</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消防控制室图形显示装置应能监视并显示与控制器通讯的工作状态；</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消防控制室图形显示装置应能显示建筑总平面图、保护对象的建筑平面图和系统图。</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1169"/>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火灾显示盘</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外观应完好，无明显损伤；</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安装牢固，平稳无倾斜；</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火灾显示盘应能正确接收和显示火灾报警控制器发出的火灾报警信号；声报警信号应能手动消除，再次有火警信号输入时，应能再启动；</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断开火灾显示盘的电源或信号线路，火灾报警控制器应在100s内收到故障信号；故障信号在排除后自动复位。</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季</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1169"/>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火灾探测器</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外观应完好，无明显损伤；</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探测器安装应牢固不得有明显松动；</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探测器周围0.5m内不应有遮挡物；</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当被监视区域达到报警条件时，应向火灾报警控制器输出火警信号；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e) 探测器报警后应能启动火灾报警确认灯；探测器报警确认灯在手动复位前应予以保持；</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f) 探测器的编码应与竣工图标识、控制器显示相对应。</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全数，每月不应少于8%，每季度不少于25%</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火灾警报器</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安装应牢固、平稳、无松动；</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应在接收火灾报警控制器输出的控制信号后，发出声、光警报。</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全数，每月不应少于8%，每季度不少于25%</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手动火灾报警按钮</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外观应完好，无明显损伤；</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紧固部件无松动，启动零件不应破碎、变形或移位；</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报警按钮编码应与竣工图标识、控制器显示相对应；</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被触发时，应向火灾报警控制器输出火警信号；</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报警按钮与火灾报警控制器手动复位后，按钮的报警状态与火灾确认指示灯应能复位。</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全数，每月不应少于8%，每季度不少于25%</w:t>
            </w:r>
          </w:p>
        </w:tc>
      </w:tr>
      <w:tr w:rsidR="00E427AD">
        <w:trPr>
          <w:trHeight w:val="1363"/>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消防应急广播</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广播扬声器表面无破损，安装应牢固可靠；</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仪表、指示灯应显示正常，开关和控制按钮应动作灵活；</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扬声器语音广播音质应清晰；</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火灾应急广播与公共广播合用时，应保证能在消防控制室将相关部位的扬声器和音响广播扩音机强制转入火灾应急广播状态；</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消防应急广播设备的电源部分应具有主电源和备用电源转换装置，当主电源断电时，能自动切换到备用电源；当主电源恢复时，能自动切换到主电源。</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消防电话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消防电话主机仪表、指示灯显示应正常，开关和控制按钮应动作灵活；</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消防电话插孔外观应正常；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当有消防电话分机呼叫时，总机应在3s内发出呼叫声、光信号；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在消防控制室应能与所有消防电话、电话插孔之间互相呼叫与通话；</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消防电话分机与消防电话总机的通话应清晰。</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消防电梯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首层的消防电梯迫降按钮，应用透明罩保护，当触发按钮时，能控制电梯下降至首层；</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消防控制室应能手动和自动控制电梯回落首层，功能、信号均应正常，此时其他楼层按钮不能呼叫控制电梯，只能在轿厢内控制；</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消防电梯从首层到顶层的运行时间不宜大于60s。</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系统联动测试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火灾报警控制器及联动控制器对消防给水灭火系统、防烟排烟系统、气体灭火系统、防火卷帘、电动防火门、消防广播与火灾警报器、非消防用电切断、电梯等设备的控制应与设计文件相符；</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设置在消防控制室以外的消防联动控制设备的动作状态信号，均应在消防控制室显示。</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1次</w:t>
            </w:r>
          </w:p>
        </w:tc>
      </w:tr>
      <w:tr w:rsidR="00E427AD">
        <w:trPr>
          <w:trHeight w:val="200"/>
        </w:trPr>
        <w:tc>
          <w:tcPr>
            <w:tcW w:w="14460" w:type="dxa"/>
            <w:gridSpan w:val="4"/>
            <w:tcBorders>
              <w:top w:val="single" w:sz="4" w:space="0" w:color="000000"/>
              <w:left w:val="nil"/>
              <w:bottom w:val="single" w:sz="4" w:space="0" w:color="000000"/>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A.2 消防水源维护保养相关要求、周期、数量表</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设施设备</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相关要求</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维护周期</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检查数量</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消防水源</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外观应完好，消防水池的补水设施应正常；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应确保消防用水不作他用的技术措施正常；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消防水池应设置就地水位显示装置，并应在消防控制中心或值班室等地点设置显示消防水池 水位的装置。</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200"/>
        </w:trPr>
        <w:tc>
          <w:tcPr>
            <w:tcW w:w="14460" w:type="dxa"/>
            <w:gridSpan w:val="4"/>
            <w:tcBorders>
              <w:top w:val="single" w:sz="4" w:space="0" w:color="000000"/>
              <w:left w:val="nil"/>
              <w:bottom w:val="single" w:sz="4" w:space="0" w:color="000000"/>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表A.3 消火栓系统维护保养相关要求、周期、数量表</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设施设备</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相关要求</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维护周期</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检查数量</w:t>
            </w:r>
          </w:p>
        </w:tc>
      </w:tr>
      <w:tr w:rsidR="00E427AD">
        <w:trPr>
          <w:trHeight w:val="1751"/>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消防水泵及控制柜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设备应完整、无损坏及腐蚀等；</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吸水管、出水管上的控制阀应锁定在常开位置，并应有明显标记；</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消防控制柜或控制盘应设置专用线路连接的手动直接启泵按扭；</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消防水泵应能手动启停和自动启动，且不应设置自动停泵的控制功能；消防水泵应确保从接到启泵信号到水泵正常运转的自动启动时间不应大于2min；</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e) 消防控制柜或控制盘应能显示消防水泵的运行状态；</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f) 当主泵故障时，备用泵应能切换运行；</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g) 消防水泵控制柜应注明所属系统，并在平时处于自动状态，其电源信息应反馈至消防控制室。</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稳压增压设施</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设备应完整、无损坏及腐蚀等；</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稳压泵手动、自动启停功能应正常；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稳压泵应设置备用泵，其工作性能与主泵相同。当主泵故障时，备用泵应能切换运行；</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吸水管、出水管上的控制阀应锁定在常开位置，并应有明显标记；</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启泵与停泵压力符合设定值，压力表显示正常。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9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高位水箱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外观应完好，消防水箱补水设施应正常，结构完好，无破损、渗漏；</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高位消防水箱与其他用水合用水箱时，确保消防用水量不作他用的技术措施应正常，并应设置就地水位装置；</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消防控制室应能准确显示消防水箱的水位；</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lastRenderedPageBreak/>
              <w:t>d) 消防水箱出水管上的止回阀开启时应灵活，关闭时应严密。</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水泵接合器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水泵接合器组件应齐全，止回阀的安装方向应使消防用水能从消防水泵接合器进入系统；</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控制阀应常开，且启闭灵活；</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消防水泵接合器永久性固定标志应能识别其所对应的消防给水系统或水灭火系统，当有分区时应有分区标识。</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季</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2913"/>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室内消火栓</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外观应完好，消火栓箱组件应齐全完整；</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消火栓箱门开启灵活，开度应符合要求；</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消火栓箱应有明显标志，标识清晰；</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消火栓栓口和水带接扣、水枪和水带接扣应相匹配；</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e) 水带和水带接扣的连接应牢固可靠，消防软管卷盘的卷盘轴与弯管、消防软管与软盘管进出口、软管与进水控制阀、软管与喷枪的连接牢固可靠；</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f) 临时高压系统的最不利点应符合以下要求：</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1) 最不利点静压（当建筑高度＞100m时），不应低于0.15MPa；</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2) 最不利点静压（建筑高度≤100m的一类高层公共建筑、工业建筑），不应低于0.10MPa；设置稳压泵时，不应低于 0.15MPa；</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3) 最不利点静压(多、高层住宅、二类高层公共建筑、多层公共建筑)，不应低于0.07MPa；设置稳压泵时，不应低于 0.15MPa；</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4) 最不利点充实水柱（高层建筑、厂房、库房和室内净空高度超过 8 m 的民用建筑等场所）≥13m；</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5) 最不利点充实水柱（其他场所）≥10m。</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消火栓按钮</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外观应完好，安装应牢固可靠、无松动；</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当建筑内无火灾自动报警系统，消防设计文件有要求时，启动消火栓按钮，消防水泵应直接启动；</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当有火灾自动报警系统时，启动消火栓按钮，消防控制室应收到报警信号，显示报警部位。</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全数，每月不应少于8%，每季度不少于25%</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管网控制阀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外观应完好；控制阀门处于全开启状态。</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季</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系统过滤器</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过滤器外观应完好，无堵塞。</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消火栓系统功能</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消防水泵出水管上的低压压力开关、高位消防水箱出水管上的流量开关动作信号应能直接联锁启动消防水泵，流量开关动作及水泵启动信号应能反馈至消防控制室；</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lastRenderedPageBreak/>
              <w:t>b) 干式消火栓系统测试时，报警阀（电动阀/电磁阀）应及时启动，压力开关应发出信号并联锁启动消防水泵，水力警铃动作应发出报警信号；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水泵自动启动时间应不大于2min；</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系统设计为消火栓按钮直接启动消火栓泵的，消火栓按钮应设绿色回答指示灯，消火栓泵启动并给出回答信号后，回答确认灯点亮，并保持至消火栓泵停止工作。</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1次</w:t>
            </w:r>
          </w:p>
        </w:tc>
      </w:tr>
      <w:tr w:rsidR="00E427AD">
        <w:trPr>
          <w:trHeight w:val="1363"/>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室外消火栓</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室外消火栓的阀门应启闭灵活；</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室外地上式消火栓应布置在消防车易于接近的人行道和绿地等地点，且不应妨碍交通；</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地下式安装室外消火栓应有明显标志；</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地下式安装室外消火栓井内应无积水；</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e) 室外消火栓栓口出水压力不应小于0.14MPa，火灾时水力最不利消火栓的供水压力从地面算起不应小于0.10MPa；</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f）应有可靠防冻措施。</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季</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200"/>
        </w:trPr>
        <w:tc>
          <w:tcPr>
            <w:tcW w:w="14460" w:type="dxa"/>
            <w:gridSpan w:val="4"/>
            <w:tcBorders>
              <w:top w:val="single" w:sz="4" w:space="0" w:color="000000"/>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表A.4  自动喷水灭火系统维护保养相关要求、周期、数量表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1945"/>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消防水泵及控制柜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设备应完整、无损坏及腐蚀等；</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吸水管、出水管上的控制阀应锁定在常开位置，并应有明显标记；</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消防控制柜或控制盘应设置专用线路连接的手动直接启泵按扭；</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消防水泵应能手动启停和自动启动，且不应设置自动停泵的控制功能；消防水泵应确保从接</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到启泵信号到水泵正常运转的自动启动时间不应大于2 min；</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e) 消防控制柜或控制盘应能显示消防水泵的运行状态；</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f) 当主泵故障时，备用泵应能切换运行；</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g) 消防水泵控制柜应注明所属系统，并在平时处于自动状态，其电源信息应反馈至消防控制室。</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稳压增压设施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设备应完整、无损坏及腐蚀等；</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稳压泵手动、自动启停功能应正常；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稳压泵应设置备用泵，其工作性能与主泵相同。当主泵故障时，备用泵应能切换运行；</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吸水管、出水管上的控制阀应锁定在常开位置，并应有明显标记；</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lastRenderedPageBreak/>
              <w:t>e) 启泵与停泵压力符合设定值，压力表显示正常。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高位水箱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外观应完好，消防水箱补水设施应正常，结构完好，无破损、渗漏；</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高位消防水箱与其他用水合用水箱时，确保消防用水量不作他用的技术措施应正常，并应设置就地水位装置；</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消防控制室应能准确显示消防水箱的水位；</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消防水箱出水管上的止回阀开启时应灵活，关闭时应严密。</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1751"/>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湿式报警阀组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外观应完好，标志应清晰正确；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报警阀的压力表应能正常显示；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平时状态，报警阀延迟器应无出水，放水试验时延迟器应自动排水；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d) 打开试验阀放水，安装延迟器的应在5s～90s内警铃开始连续报警，不安装延迟器的应在放水后15s内，警铃开始连续报警；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e) 压力开关及时动作并连锁启动喷淋泵，消防联动控制器准确接收并显示压力开关及消防水泵的反馈信号；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f) 关闭试验阀门，水力警铃应停止报警、压力开关停止动作、报警阀上下压力表指示正常，延迟器最大排水时间不超过5min。</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1363"/>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干式报警阀组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外观应完好，标志应清晰正确；</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报警阀的压力表应能正常显示；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空气压缩机和气压控制装置状态应正常；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d) 报警阀试验时，压力开关应及时动作，联锁启动快速排气阀入口电动阀和消防水泵；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e) 水力警铃应发出报警铃声；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f) 消防联动控制器准确显示压力开关、消防水泵的反馈信号；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g) 关闭报警阀试验阀门，系统复位后，水力警铃停止报警、压力开关停止动作。</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预作用报警阀组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外观应完好，标志应清晰正确；</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报警阀的压力表应能正常显示；</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配有充气装置时，空气压缩机和气压控制装置状态应正常；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预作用装置试验时，水流指示器、快速排气阀入口前电动阀应及时动作并向消防联动控制器反馈信号；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e) 水力警铃应发出报警铃声；</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lastRenderedPageBreak/>
              <w:t>f) 预作用装置电磁阀的启动和停止按钮，应直接手动控制预作用阀组的开启；</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 xml:space="preserve">g) 关闭报警阀试验阀门并系统复位后，水力警铃停止报警，电磁阀动作信号消失。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1169"/>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雨淋报警阀组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外观应完好，标志应清晰正确；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配置传动管时，传动管的压力表显示应符合设定值；气压传动管的供气装置状态应正常；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水力警铃发出报警铃声；</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d) 雨淋阀试验时，压力开关应联锁启动喷淋泵并向消防联动控制器发出反馈信号；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e) 自动和手动方式启动的雨淋阀，功能应正常；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f) 关闭报警阀试验阀门并系统复位后，水力警铃停止报警，电磁阀动作信号消失。</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水流指示器及末端试水装置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水流指示器外观不得有碰伤、污损，方向指示正确，且有永久性标志；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水流指示器输出报警电信号应正常。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末端试水装置的安装位置应便于检查、试验，并应有相应排水能力的排水设施；</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末端试水装置应有标识，距地面的高度宜为1.5m；</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 xml:space="preserve">e) 末端试水装置应由试水阀、压力表以及试水接头组成。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信号阀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外观应完好，标志清晰应正确；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信号阀正常状态下应处于开启位置，消防控制室应能接收其启闭信号。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 xml:space="preserve">全数，每月不应少于8 %，每季度不应少于25 %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湿式系统联动功能测试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开启最不利点末端试水装置后，报警阀应能动作，压力开关应能报警；</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水流指示器动作后应能准确输出报警信号；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压力开关动作应直接联锁自动启动喷淋泵；</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自开启末端试水装置起至水泵启动的时间不应超过5min；</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消防控制设备应显示水流指示器、压力开关报警信号及水泵动作后的反馈信号。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干式系统联动功能测试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开启最不利点末端试水装置后，报警阀应能动作，压力开关应能报警，补气装置应自动启动补气；</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水流指示器动作后应能准确输出报警信号；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压力开关动作应直接联锁自动启动喷淋泵；</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排气阀入口的电动阀应启动；</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消防控制设备应显示水流指示器、压力开关报警信号、电动阀动作信号及水泵动作后的反馈信号。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1169"/>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预作用系统联动功能测试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系统火灾确认后，预作用阀组的电动阀应能动作，压力开关应能报警；</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水流指示器动作后应准确输出报警信号；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喷淋泵应能启动；</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排气阀入口的电动阀应能启动；</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消防控制设备应显示水流指示器、压力开关报警信号、电动阀动作信号及水泵动作后的反馈信号。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雨淋系统联动功能测试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使用传动管控制的系统时，传动管泄压后，应联动喷淋泵和雨淋阀；</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系统火灾确认后，雨淋报警阀应能动作并联动消防水泵；</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压力开关应动作；</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消防控制设备应显示水流指示器、压力开关报警信号、电动阀动作信号及水泵动作后的反馈信号。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水幕系统联动功能测试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使用传动管控制的系统时，传动管泄压后，应联动喷淋泵和雨淋阀；</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系统火灾确认后，雨淋报警阀应能动作并联动消防水泵；</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压力开关应动作；</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消防控制设备应显示水流指示器、压力开关报警信号、电动阀动作信号及水泵动作后的反馈信号。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防护冷却系统联动功能测试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开启最不利点末端试水装置后，报警阀应能动作，压力开关应能报警；</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水流指示器动作后应能准确输出报警信号；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压力开关动作应直接联锁自动启动喷淋泵；</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自开启末端试水装置起至水泵启动的时间不应超过5min；</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消防控制设备应显示水流指示器、压力开关报警信号及水泵动作后的反馈信号。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局部应用系统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开启最不利点末端试水装置后，报警阀应能动作，压力开关应能报警；</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水流指示器动作后应能准确输出报警信号；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压力开关动作应直接联锁自动启动喷淋泵；</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d) 自开启末端试水装置起至水泵启动的时间不应超过5min；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消防控制设备应显示水流指示器、压力开关报警信号及水泵动作后的反馈信号。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0"/>
        </w:trPr>
        <w:tc>
          <w:tcPr>
            <w:tcW w:w="14460" w:type="dxa"/>
            <w:gridSpan w:val="4"/>
            <w:tcBorders>
              <w:top w:val="single" w:sz="4" w:space="0" w:color="000000"/>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表A.5 水喷雾灭火系统维护保养相关要求、周期、数量表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供水设施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同表A3中消防水泵及控制柜、稳压增压设施、高位水箱、水泵接合器要求。</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系统组件</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系统组件应固定牢固，无碰撞变形及其他机械性损伤，表面无锈蚀，保护涂层完好，标志牌清晰，手动操作装置的防护罩、铅封和完全标志完好；</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应能显示阀门的开、闭状态；</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应具备接收控制信号开、闭阀门的功能；</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应具备现场应急机械启动功能。</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1169"/>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雨淋报警阀组</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外观应完好，标志应清晰正确；</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配置传动管时，传动管的压力表显示应符合设定值；气压传动管的供气装置状态应正常；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水力警铃发出报警铃声；</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雨淋阀试验时，压力开关应联锁启动喷淋泵并向消防联动控制器发出反馈信号；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e) 自动和手动方式启动的雨淋阀，功能应正常；</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f) 关闭报警阀试验阀门并系统复位后，水力警铃停止报警，电磁阀动作信号消失。</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季</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喷头</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喷头溅水盘不得有变形和附着物、悬挂物；</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喷头安装间距，喷头与楼板、墙、梁等障碍物的距离应符合设计要求；</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有腐蚀性气体的环境和有冰冻危险场所安装的喷头，应采取防护措施；</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有碰撞危险场所安装的喷头应加设防护罩。</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系统功能</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系统应具有自动控制、手动控制和应急机械启动三种控制方式；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当雨淋阀开启后，消防水泵、电磁阀和压力开关应及时动作，并将动作信号反馈至消防控制 装置。</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1次</w:t>
            </w:r>
          </w:p>
        </w:tc>
      </w:tr>
      <w:tr w:rsidR="00E427AD">
        <w:trPr>
          <w:trHeight w:val="200"/>
        </w:trPr>
        <w:tc>
          <w:tcPr>
            <w:tcW w:w="14460" w:type="dxa"/>
            <w:gridSpan w:val="4"/>
            <w:tcBorders>
              <w:top w:val="single" w:sz="4" w:space="0" w:color="000000"/>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表A.6 细水雾灭火系统维护保养相关要求、周期、数量表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储水箱</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水位应正常。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消防设备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消防水泵应设置备用泵，主、备用泵应具有自动切换功能，并应能手动操作停泵。主、备用泵的自动切换时间应小于30s；</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水泵现场启停、远程控制应正常；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消防水泵的状态信息、启动、停止和故障的动作信号应反馈至消防控制室。</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储气容器</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储气压力不小于设计压力的90%。</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分区控制阀</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开式系统的分区控制阀应能在接到动作指令后立即启动，并应发出相应的阀门动作信号；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lastRenderedPageBreak/>
              <w:t>b) 闭式系统的分区控制阀采用信号阀时，应能反馈阀门的启闭状态和故障信号；</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开式系统的分区控制阀应具有自动、手动启动和机械应急操作启动功能，关闭阀门应采用手动操作方式。闭式系统的分区控制阀应为带开关锁定或开关指示的阀组。</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管道及附件</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输送管道、支、吊架固定无松动，高压软管无变形、裂纹及老化。</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季</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1751"/>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水雾喷头</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Style w:val="font21"/>
                <w:rFonts w:ascii="宋体" w:eastAsia="宋体" w:hAnsi="宋体" w:cs="宋体"/>
                <w:lang/>
              </w:rPr>
            </w:pPr>
            <w:r>
              <w:rPr>
                <w:rStyle w:val="font21"/>
                <w:rFonts w:ascii="宋体" w:eastAsia="宋体" w:hAnsi="宋体" w:cs="宋体" w:hint="eastAsia"/>
                <w:lang/>
              </w:rPr>
              <w:t>a) 喷头应符合本文件A.5表中喷头的规定；</w:t>
            </w:r>
          </w:p>
          <w:p w:rsidR="00E427AD" w:rsidRDefault="00D1445B">
            <w:pPr>
              <w:widowControl/>
              <w:jc w:val="left"/>
              <w:textAlignment w:val="center"/>
              <w:rPr>
                <w:rStyle w:val="font21"/>
                <w:rFonts w:ascii="宋体" w:eastAsia="宋体" w:hAnsi="宋体" w:cs="宋体"/>
                <w:lang/>
              </w:rPr>
            </w:pPr>
            <w:r>
              <w:rPr>
                <w:rStyle w:val="font21"/>
                <w:rFonts w:ascii="宋体" w:eastAsia="宋体" w:hAnsi="宋体" w:cs="宋体" w:hint="eastAsia"/>
                <w:lang/>
              </w:rPr>
              <w:t>b) 喷头的安装位置、安装高度、间距及与墙体、梁等障碍物的距离，均应符合设计要求；</w:t>
            </w:r>
          </w:p>
          <w:p w:rsidR="00E427AD" w:rsidRDefault="00D1445B">
            <w:pPr>
              <w:widowControl/>
              <w:jc w:val="left"/>
              <w:textAlignment w:val="center"/>
              <w:rPr>
                <w:rStyle w:val="font21"/>
                <w:rFonts w:ascii="宋体" w:eastAsia="宋体" w:hAnsi="宋体" w:cs="宋体"/>
                <w:lang/>
              </w:rPr>
            </w:pPr>
            <w:r>
              <w:rPr>
                <w:rStyle w:val="font21"/>
                <w:rFonts w:ascii="宋体" w:eastAsia="宋体" w:hAnsi="宋体" w:cs="宋体" w:hint="eastAsia"/>
                <w:lang/>
              </w:rPr>
              <w:t>c) 喷头的选择应符合下列规定：</w:t>
            </w:r>
          </w:p>
          <w:p w:rsidR="00E427AD" w:rsidRDefault="00D1445B">
            <w:pPr>
              <w:widowControl/>
              <w:jc w:val="left"/>
              <w:textAlignment w:val="center"/>
              <w:rPr>
                <w:rStyle w:val="font21"/>
                <w:rFonts w:ascii="宋体" w:eastAsia="宋体" w:hAnsi="宋体" w:cs="宋体"/>
                <w:lang/>
              </w:rPr>
            </w:pPr>
            <w:r>
              <w:rPr>
                <w:rStyle w:val="font21"/>
                <w:rFonts w:ascii="宋体" w:eastAsia="宋体" w:hAnsi="宋体" w:cs="宋体" w:hint="eastAsia"/>
                <w:lang/>
              </w:rPr>
              <w:t>1) 对于环境条件易使喷头喷孔堵塞的场所，应选用具有相应防护措施且不影响细水雾喷放效果的喷头；</w:t>
            </w:r>
          </w:p>
          <w:p w:rsidR="00E427AD" w:rsidRDefault="00D1445B">
            <w:pPr>
              <w:widowControl/>
              <w:jc w:val="left"/>
              <w:textAlignment w:val="center"/>
              <w:rPr>
                <w:rStyle w:val="font21"/>
                <w:rFonts w:ascii="宋体" w:eastAsia="宋体" w:hAnsi="宋体" w:cs="宋体"/>
                <w:lang/>
              </w:rPr>
            </w:pPr>
            <w:r>
              <w:rPr>
                <w:rStyle w:val="font21"/>
                <w:rFonts w:ascii="宋体" w:eastAsia="宋体" w:hAnsi="宋体" w:cs="宋体" w:hint="eastAsia"/>
                <w:lang/>
              </w:rPr>
              <w:t>2) 对于电子信息系统机房的地板夹层，宜选择适用于低矮空间的喷头；</w:t>
            </w:r>
          </w:p>
          <w:p w:rsidR="00E427AD" w:rsidRDefault="00D1445B">
            <w:pPr>
              <w:widowControl/>
              <w:jc w:val="left"/>
              <w:textAlignment w:val="center"/>
              <w:rPr>
                <w:rStyle w:val="font21"/>
                <w:rFonts w:ascii="宋体" w:eastAsia="宋体" w:hAnsi="宋体" w:cs="宋体"/>
                <w:lang/>
              </w:rPr>
            </w:pPr>
            <w:r>
              <w:rPr>
                <w:rStyle w:val="font21"/>
                <w:rFonts w:ascii="宋体" w:eastAsia="宋体" w:hAnsi="宋体" w:cs="宋体" w:hint="eastAsia"/>
                <w:lang/>
              </w:rPr>
              <w:t>3) 对于闭式系统，应选择响应时间指数（RTI）不大于50(m</w:t>
            </w:r>
            <w:r>
              <w:rPr>
                <w:rStyle w:val="font122"/>
                <w:rFonts w:ascii="宋体" w:hAnsi="宋体" w:cs="宋体" w:hint="eastAsia"/>
                <w:lang/>
              </w:rPr>
              <w:t>·</w:t>
            </w:r>
            <w:r>
              <w:rPr>
                <w:rStyle w:val="font21"/>
                <w:rFonts w:ascii="宋体" w:eastAsia="宋体" w:hAnsi="宋体" w:cs="宋体" w:hint="eastAsia"/>
                <w:lang/>
              </w:rPr>
              <w:t xml:space="preserve">s)0.5的喷头，其公称动作温度宜高于环境最高温度30℃，且同一防护区内应采用相同热敏性能的喷头。 </w:t>
            </w:r>
          </w:p>
          <w:p w:rsidR="00E427AD" w:rsidRDefault="00D1445B">
            <w:pPr>
              <w:widowControl/>
              <w:jc w:val="left"/>
              <w:textAlignment w:val="center"/>
              <w:rPr>
                <w:rFonts w:ascii="宋体" w:hAnsi="宋体" w:cs="宋体"/>
                <w:color w:val="000000"/>
                <w:sz w:val="24"/>
              </w:rPr>
            </w:pPr>
            <w:r>
              <w:rPr>
                <w:rStyle w:val="font21"/>
                <w:rFonts w:ascii="宋体" w:eastAsia="宋体" w:hAnsi="宋体" w:cs="宋体" w:hint="eastAsia"/>
                <w:lang/>
              </w:rPr>
              <w:t>d) 喷头布置应能保证细水雾喷放均匀、完全覆盖保护区域。</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月</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系统组件</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系统组件固定牢固，无碰撞变形及其他机械性损伤，表面无锈蚀，保护涂层完好，标志牌清晰，手动操作装置的防护罩、铅封和完全标志完好；无漏水等情况。</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季</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1557"/>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细水雾系统联动功能测试</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泵组系统应具有自动、手动控制方式；</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开式系统应能在接收到两个独立的火灾报警信号后自动启动；</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分区控制阀、泵组应动作可靠，系统的动作信号反馈装置应能及时发出系统启动的反馈信号。相应场所入口处的警示灯应动作；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d) 系统启动时，应联动切断带电保护对象的电源，切断或关闭防护区内影响灭火效果或因灭火可能带来更大危害的设备和设施；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e) 闭式系统应能在喷头动作后，由动作信号反馈装置（压力开关）直接联锁自动启动；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f) 瓶组系统应具有自动、手动和机械应急操作控制方式。</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1年</w:t>
            </w:r>
          </w:p>
        </w:tc>
      </w:tr>
      <w:tr w:rsidR="00E427AD">
        <w:trPr>
          <w:trHeight w:val="200"/>
        </w:trPr>
        <w:tc>
          <w:tcPr>
            <w:tcW w:w="14460" w:type="dxa"/>
            <w:gridSpan w:val="4"/>
            <w:tcBorders>
              <w:top w:val="nil"/>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表A.7 泡沫灭火系统维护保养相关要求、周期、数量表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泡沫泵及控制柜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设备应完整、无损坏及腐蚀等；</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泡沫泵进出口阀门应常开，泡沫泵和阀门的标志应清晰正确，压力表、试水阀及防超压装置等应正常；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lastRenderedPageBreak/>
              <w:t>c) 泡沫泵控制柜应有注明所属系统及编号的标志，按钮、指示灯及仪表正常；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泡沫泵控制柜手动、控制室远距离启动应正常，应保证在120s内投入正常运行；</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e) 消防控制柜或控制盘应能显示消防水泵的运行状态；</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f) 当主泵故障时，备用泵应能切换运行；</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g) 泡沫泵控制柜转换开关在平时处于自动状态，其电源信息应反馈至消防控制室。</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泡沫液储罐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泡沫液储罐外观完好，铭牌、标志清晰；</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储罐的配件应齐全完好；</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 xml:space="preserve">c) 液位计、呼吸阀、安全阀及压力表状态正常。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比例混合器（装置）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泡沫比例混合器（装置）的标注方向应与液流方向一致；</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阀门启闭应灵活，压力表应正常。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泡沫产生装置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外观应完好，吸气孔、发泡网及暴露的泡沫喷射口，不得有杂物进入或堵塞；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泡沫出口附近不得有阻挡泡沫喷射及泡沫流淌的障碍物。</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水泵接合器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水泵接合器组件应齐全，止回阀的安装方向应使消防用水能从消防水泵接合器进入系统；</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控制阀应常开，且启闭灵活；</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消防水泵接合器永久性固定标志应能识别其所对应的消防给水系统或水灭火系统，当有分区时还应有分区标识。</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压力表、过滤器、金属软管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外观应完好，不应有损伤。</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管道及附件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外观应完好，不应有损伤；</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泡沫管道涂红色标志，给水管道涂绿色标志。</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泡沫消火栓及阀门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外观应完好，泡沫消火栓主要部件外表面应涂红色；</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地下式泡沫消火栓应有明显的标志；</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泡沫消火栓和阀门的开启与关闭应自如，不应锈蚀。</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泡沫喷头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泡沫喷头周围不应有影响泡沫喷洒的障碍物；</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吸气孔、发泡网不应堵塞。</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低倍数泡沫灭火系统功</w:t>
            </w:r>
            <w:r>
              <w:rPr>
                <w:rFonts w:ascii="宋体" w:hAnsi="宋体" w:cs="宋体" w:hint="eastAsia"/>
                <w:color w:val="000000"/>
                <w:kern w:val="0"/>
                <w:sz w:val="24"/>
                <w:lang/>
              </w:rPr>
              <w:lastRenderedPageBreak/>
              <w:t xml:space="preserve">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lastRenderedPageBreak/>
              <w:t>当为手动灭火系统时，应以手动控制的方式进行一次启泵试验。当为自动灭火系统时，应以手动和自动控制的方式各进行一次启泵试验。</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1次 </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中倍数泡沫灭火系统功能测试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当为手动灭火系统时，应以手动控制的方式进行一次启泵试验。当为自动灭火系统时，应以手动和自动控制的方式各进行一次启泵试验。</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1次 </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高倍数泡沫灭火系统功能测试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当为手动灭火系统时，应以手动控制的方式进行一次启泵试验。当为自动灭火系统时，应以手动和自动控制的方式各进行一次启泵试验。</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1次 </w:t>
            </w:r>
          </w:p>
        </w:tc>
      </w:tr>
      <w:tr w:rsidR="00E427AD">
        <w:trPr>
          <w:trHeight w:val="252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泡沫-水喷淋和泡沫喷雾系统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当火灾自动报警系统控制泡沫系统的联动时，在联动启动或远程手动启动后应符合下列要求：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1) 电磁阀动作，开启雨淋阀或预作用阀；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2) 水力警铃应报警；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3) 泡沫液储罐的出液阀应处于开启状态；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4) 压力开关应动作，信号传至消防控制室；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5) 压力开关应联锁启动泡沫液泵和消防水泵。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当使用应急操作开启报警阀时，系统功能应符合a)第2)～5)项的要求；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当采用传动管实现自动控制状态时，当传动管泄压，系统应正常启动，系统功能应符合 a)第2)～5)项的要求；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当采用湿式报警阀时的联动应符合a)第2)～5)项的要求；</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系统的手动、自动工作状态及故障状态，消防水泵、泡沫液泵的启动、停止状态和动作状态应反馈至消防控制室。</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1次 </w:t>
            </w:r>
          </w:p>
        </w:tc>
      </w:tr>
      <w:tr w:rsidR="00E427AD">
        <w:trPr>
          <w:trHeight w:val="200"/>
        </w:trPr>
        <w:tc>
          <w:tcPr>
            <w:tcW w:w="14460" w:type="dxa"/>
            <w:gridSpan w:val="4"/>
            <w:tcBorders>
              <w:top w:val="single" w:sz="4" w:space="0" w:color="000000"/>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表A.8 固定消防炮灭火系统维护保养相关要求、周期、数量表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供水设施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同表A3中消防水泵及控制柜、稳压增压设施、高位水箱、水泵接合器要求</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消防炮</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消防水炮组件完整无损，无明显缺陷；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远控消防炮应具有手动功能；</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控制阀应启闭灵活；</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参与远控炮系统联动控制的控制阀，其启闭信号应传至消防控制室；</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回转与仰俯应操作灵活，定位机构应灵活可靠。</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半年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管网及阀门</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远控阀门应具有快速启闭功能；</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常开或常闭的阀门应设锁定装置，控制阀和需要启闭的阀门应设启闭指示器；</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参与远控炮系统联动控制的控制阀，其启闭信号应传至系统控制室；</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阀门应有明显的启闭标志。</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泡沫液罐</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外观完好，泡沫灭火剂在有效期内，储量符合要求。</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固定水炮灭火系统功能测试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手动控制的消防炮应具有以下功能：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1) 消防炮手动控制应转动灵活，无卡阻现象；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2) 炮位处的启泵按钮应能正常启动消防泵。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具有远程控制功能的远控炮系统的控制应符合下列要求：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1) 应能远程控制消防泵的启、停，消防水泵的启、停状态和故障状态能反馈至消防控制室；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2) 应能远程控制电动阀门的开启、关闭，相关信号能反馈至消防控制室；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3) 应能远程控制消防炮的俯仰、水平回转动作；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4) 远控炮系统采用无线控制操作时，无线控制的有效控制半径不小于100m，应能控制消防炮的俯仰、水平回转和相关阀门的动作，消防控制室操作优先权高于无线控制器。</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半年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1751"/>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固定泡沫炮灭火系统功能测试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手动控制的消防炮应具有以下功能：</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1) 消防炮手动控制应转动灵活，无卡阻现象；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2) 炮位处的启泵按钮应能正常启动消防泵。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具有远程控制功能的远控炮系统的控制应符合下列要求：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1) 应能远程控制消防泵的启、停，消防水泵的启、停状态和故障状态能反馈至消防控制室；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2) 应能远程控制电动阀门的开启、关闭，相关信号能反馈至消防控制室；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3) 应能远程控制消防炮的俯仰、水平回转动作；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4) 远控炮系统采用无线控制操作时，无线控制的有效控制半径不小于100m，应能控制消防炮的俯仰、水平回转和相关阀门的动作，消防控制室操作优先权高于无线控制器。</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半年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固定干粉炮灭火系统功能测试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当为手动灭火系统时，应以手动控制的方式对干粉炮保护范围进行一次动作试验，并符合下列要求：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1) 炮位处的启动按钮应能正常启动干粉驱动装置和干粉罐的进出口电动阀门；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2) 消防控制室能远程控制启动干粉驱动装置和干粉罐的进出口电动阀门。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当为自动灭火系统时，应以手动和自动控制的方式对干粉炮保护范围各进行一次动作试验， </w:t>
            </w:r>
            <w:r>
              <w:rPr>
                <w:rFonts w:ascii="宋体" w:hAnsi="宋体" w:cs="宋体" w:hint="eastAsia"/>
                <w:color w:val="000000"/>
                <w:kern w:val="0"/>
                <w:sz w:val="24"/>
                <w:lang/>
              </w:rPr>
              <w:lastRenderedPageBreak/>
              <w:t xml:space="preserve">并符合下列要求：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1) 手动控制的要求同本条第a）项的要求；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2) 自动控制试验时，应满足：系统的自动控制逻辑程序应与设计文件相符；在接受到启动信号后，自动打开干粉驱动装置，自动打开干粉罐进出口电动阀门。</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半年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0"/>
        </w:trPr>
        <w:tc>
          <w:tcPr>
            <w:tcW w:w="14460" w:type="dxa"/>
            <w:gridSpan w:val="4"/>
            <w:tcBorders>
              <w:top w:val="single" w:sz="4" w:space="0" w:color="000000"/>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表A.9 自动跟踪定位射流灭火系统维护保养相关要求、周期、数量表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设施设备</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 相关要求</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 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抽查数量</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供水设施</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同表A3中消防水泵及控制柜、稳压增压设施、高位水箱、水泵接合器要求。</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灭火装置</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外观应完好，无明显损伤；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回转机构启动和停止灵活，安全可靠。</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控制装置</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控制装置应具备与火灾自动报警系统和其它联动控制设备自动通信的功能；</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控制装置的电源应正常；</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控制装置的组件应完整无损，无明显缺陷。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333"/>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系统功能</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自动控制维护要求：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系统在接收到火灾报警信号后，灭火装置应自动扫描着火点；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火灾确认后，跟踪定位完成并向火灾报警系统或其它联动控制设备传送报警和控制信号；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对应电磁阀打开，并反馈动作信号；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消防控制室收到对应防火分区水流指示器报警信号；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e) 消防泵启动，并反馈动作信号；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f) 灭火装置在复位、扫描过程中应转动均匀、灵活。</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消防控制室手动控制和现场手动控制维护要求：</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消防泵组启、停应正常，反馈动作信号应正常；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各电磁阀启、停应正常，反馈动作信号应正常；</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灭火装置回转机构应操作灵活，反馈动作信号应正常；</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现场手动控制装置应具有优先权。</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0"/>
        </w:trPr>
        <w:tc>
          <w:tcPr>
            <w:tcW w:w="14460" w:type="dxa"/>
            <w:gridSpan w:val="4"/>
            <w:tcBorders>
              <w:top w:val="single" w:sz="4" w:space="0" w:color="000000"/>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表A.10 气体灭火系统维护保养相关要求、周期、数量表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设施设备</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 相关要求</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 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抽查数量</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气体灭火控制器</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自检面板上所有的指示灯、显示器和音响器件，显示应正常；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主、备电源转换功能应正常；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lastRenderedPageBreak/>
              <w:t xml:space="preserve">c) 自动、手动转换功能应正常，无论装置处于自动或手动状态，手动操作启动均应有效；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控制器所处状态应有明显的标志或灯光显示，反馈信号显示应正常。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系统组件</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灭火剂储存容器及容器阀、单向阀、连接管、集流管、安全泄放装置、选择阀、阀驱动 装置、喷嘴、信号反馈装置、检漏装置、减压装置等系统组件应无碰撞变形及其他机械性损伤，表面应无锈蚀，保护涂层应完好，铭牌和标志牌应清晰，手动操作装置的防护罩、铅封和安全标志应完整。</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1363"/>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储存装置</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充装量及充装压力维护要求：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低压二氧化碳灭火系统储存装置的液位计检查，灭火剂损失10%时应及时补充；</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七氟丙烷管网灭火系统及 IG541 灭火系统等系统的灭火剂的压力，不得小于设计储存压力的90%；</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c）预制灭火系统的设备状态和运行状况应正常。</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称重检查维护要求：称重装置正常；灭火剂净重不小于设计量的90 %；二氧化碳储瓶及储罐在灭火剂损失量达到设定值时能发出报警信号。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驱动装置</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驱动气体储存容器内的压力不小于设计压力的90 %；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电磁阀启闭功能应正常。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管道及支架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输送管道、支、吊架固定无松动，高压软管无变形、裂纹及老化。</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喷嘴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喷嘴孔口无堵塞。</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13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模拟启动试验</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自动模拟启动试验维护要求：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自动控制应在接到两个独立的火灾信号并延迟一定时间后才能启动；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灭火系统接到灭火指令后能正常启动、喷射；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有关的声、光报警装置均能发出符合设计要求的正常信号；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d) 有关联动设备动作正确；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e) 手动紧急停止装置应能在规定的延时时间内可靠的停止系统的启动</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手动模拟启动试验维护要求：</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灭火系统接到灭火指令并延迟一定时间后才能正常启动、喷射；</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有关的声、光报警装置均能发出符合设计要求的正常信号；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有关联动设备动作正确；</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手动紧急停止装置应能在规定的延时时间内可靠的停止系统的启动。</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1次 </w:t>
            </w:r>
          </w:p>
        </w:tc>
      </w:tr>
      <w:tr w:rsidR="00E427AD">
        <w:trPr>
          <w:trHeight w:val="194"/>
        </w:trPr>
        <w:tc>
          <w:tcPr>
            <w:tcW w:w="14460" w:type="dxa"/>
            <w:gridSpan w:val="4"/>
            <w:tcBorders>
              <w:top w:val="nil"/>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表A.11 干粉灭火系统维护保养相关要求、周期、数量表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干粉灭火控制器和组件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有火灾自动报警系统时，灭火系统的自动控制应在收到两个独立火灾探测信号后才能启动，并应延迟喷放，延迟时间不应大于30s，且不得小于干粉储存容器的增压时间。</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储存装置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储存装置的布置应方便检查和维护，其环境温度应为-20℃～50℃。</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管道及支架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输送管道、支、吊架固定无松动。</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喷头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喷头不得有变形和附着物、悬挂物。</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13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模拟启动试验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自动模拟启动试验维护要求：</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自动控制应在接到两个独立的火灾信号并延迟一定时间后才能启动；</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灭火系统接到灭火指令后能正常启动、喷射；</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有关的声、光报警装置均能发出符合设计要求的正常信号；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有关联动设备动作正确；</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e) 手动紧急停止装置应能在规定的延时时间内可靠的停止系统的启动。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手动模拟启动试验维护要求：</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灭火系统接到灭火指令并延迟一定时间后才能正常启动、喷射；</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有关的声、光报警装置均能发出符合设计要求的正常信号；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有关联动设备动作正确；</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手动紧急停止装置应能在规定的延时时间内可靠的停止系统的启动。</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1次 </w:t>
            </w:r>
          </w:p>
        </w:tc>
      </w:tr>
      <w:tr w:rsidR="00E427AD">
        <w:trPr>
          <w:trHeight w:val="200"/>
        </w:trPr>
        <w:tc>
          <w:tcPr>
            <w:tcW w:w="14460" w:type="dxa"/>
            <w:gridSpan w:val="4"/>
            <w:tcBorders>
              <w:top w:val="single" w:sz="4" w:space="0" w:color="000000"/>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表A.12 防烟排烟系统维护保养相关要求、周期、数量表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1363"/>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防烟排烟风机及控制柜</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风机的铭牌标志应清晰；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传动皮带型的风机的防护罩应完好；风机出入口的防护网应完好；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风机启动后运行平稳，无异常振动或声响；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d) 风机叶轮旋转方向正确；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e) 风机控制柜应有注明所属系统及编号的标志，按钮、指示灯及仪表正常；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f) 风机控制柜转换开关应处于自动状态；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g) 风机控制柜手动、控制室远距离启动应正常；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h) 消防控制室应能显示风机的启动、停止和故障状态。</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季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挡烟垂壁</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挡烟垂壁外观应完好，安装应牢固可靠；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挡烟垂壁按钮开启、复位功能应正常；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挡烟垂壁应下降到设计高度后将状态信号反馈至消防控制室；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d) 系统断电时，挡烟垂壁应自动下降至挡烟工作位置；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挡烟垂壁上下限位功能正常。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电动排烟窗</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电动排烟窗外观应完好；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电动排烟窗无封堵、遮挡；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手动及控制室开启电动排烟窗正常，手动复位正常，关闭时应严密，反馈信号应正确。</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排烟防火阀</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排烟防火阀及组件外观应完好；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排烟防火阀开启状态应正常；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手动关闭风管上的排烟防火阀，关闭信号应反馈至消防控制室；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手动关闭排烟风机入口处排烟防火阀，应联锁停止排烟风机，同时将关闭信号反馈至消防控制室。</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全数，每季度不应少于25%</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送风阀（口）</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送风阀（口）、排烟阀（口）及组件外观应完好，安装应牢固可靠；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手动及消防控制室开启送风阀（口）、排烟阀（口）应正常，手动复位正常，关闭时应严密，反馈信号应正确。</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全数，每季度不应少于25%</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排烟阀（口）</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送风阀（口）、排烟阀（口）及组件外观应完好，安装应牢固可靠；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手动及消防控制室开启送风阀（口）、排烟阀（口）应正常，手动复位正常，关闭时应严密，反馈信号应正确。</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全数，每季度不应少于25%</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消防风管</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检查消防风管外观应完好，无锈蚀、破损等。</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系统联动试验</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防烟排烟系统的联动功能应正常。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1次 </w:t>
            </w:r>
          </w:p>
        </w:tc>
      </w:tr>
      <w:tr w:rsidR="00E427AD">
        <w:trPr>
          <w:trHeight w:val="194"/>
        </w:trPr>
        <w:tc>
          <w:tcPr>
            <w:tcW w:w="14460" w:type="dxa"/>
            <w:gridSpan w:val="4"/>
            <w:tcBorders>
              <w:top w:val="nil"/>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表A.13 消防应急照明和疏散指示系统维护保养相关要求、周期、数量表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9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应急照明控制器</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应急照明控制器应能接收、显示、保持火灾报警控制器的火灾报警输出信号和灯具、集中电源或应急照明配电箱的工作状态信息；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应急照明控制器应有自检、消音、复位、屏蔽功能；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应急照明控制器应设主电源和直流备用电源。当主电源断电时，能自动切换到备用电源。</w:t>
            </w:r>
            <w:r>
              <w:rPr>
                <w:rFonts w:ascii="宋体" w:hAnsi="宋体" w:cs="宋体" w:hint="eastAsia"/>
                <w:color w:val="000000"/>
                <w:kern w:val="0"/>
                <w:sz w:val="24"/>
                <w:lang/>
              </w:rPr>
              <w:lastRenderedPageBreak/>
              <w:t>当主电源恢复时，能自动转换到主电源，电源的转换不应使控制器产生误动作。</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季</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9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应急照明集中电源</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集中电源自检功能，主、备电源的自动转换功能，故障报警功能，消音功能应正常。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782"/>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应急照明配电箱</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按钮、指示灯应正常；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应急照明配电箱主电源分配输出功能应正常；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应急照明配电箱集中控制型应急照明配电箱主电源输出关断测试功能应正常；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应急照明配电箱集中控制型应急照明配电箱灯具应急状态保持功能应正常。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应急照明灯具和疏散指示标志灯具</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外观应完好，无明显损伤；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方向标志灯箭头的指示方向应按照疏散指示方案指向疏散方向，并导向安全出口。</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全数，每月不应少于8%，每季度不少于25%</w:t>
            </w:r>
          </w:p>
        </w:tc>
      </w:tr>
      <w:tr w:rsidR="00E427AD">
        <w:trPr>
          <w:trHeight w:val="310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系统功能</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集中控制型维护要求：</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自动应急启动功能，系统内所有的非持续型照明灯的光源应应急点亮、持续型灯具的光源应由节电点亮模式转入应急点亮模式。B 型集中电源应转入蓄电池电源输出、B 型应急照明配电 箱应切断主电源输出。A 型集中电源、A 型应急照明配电箱应保持主电源输出。切断集中电源 的主电源，集中电源应自动转入蓄电池电源输出；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手动应急启动功能，系统内所有的非持续型照明灯的光源应应急点亮、持续型灯具的光源应由节电点亮模式转入应急点亮模式。集中电源应转入蓄电池电源输出、应急照明配电箱应切 断主电源的输出。</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非集中控制型维护要求：</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自动应急启动功能，灯具采用集中电源供电时，集中电源应转入蓄电池电源输出，其所配接的所有非持续型照明灯的光源应应急点亮、持续型灯具的光源应由节电点亮模式转入应急点亮模式。灯具采用自带蓄电池供电时，应急照明配电箱应切断主电源输出，其所配接的所有非持续型照明灯的光源应应急点亮、持续型灯具的光源应由节电点亮模式转入应急点亮模式；</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手动应急启动功能，灯具采用集中电源供电时，手动操作集中电源的应急启动控制按钮，集中电源应转入蓄电池电源输出，其所配接的所有非持续型照明灯的光源应应急点亮、持续型灯具的光源应由节电点亮模式转入应急点亮模式。灯具采用自带蓄电池供电时，手动操作应急照明配电箱的应急启动控制按钮，应急照明配电箱应切断主电源输出，其所配接的所有非持续型照明灯的光源应应急点亮、持续型灯具的光源应由节电点亮模式转入应急点亮模式。</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1次</w:t>
            </w:r>
          </w:p>
        </w:tc>
      </w:tr>
      <w:tr w:rsidR="00E427AD">
        <w:trPr>
          <w:trHeight w:val="194"/>
        </w:trPr>
        <w:tc>
          <w:tcPr>
            <w:tcW w:w="14460" w:type="dxa"/>
            <w:gridSpan w:val="4"/>
            <w:tcBorders>
              <w:top w:val="nil"/>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表A.14 防火分隔设施维护保养相关要求、周期、数量表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1169"/>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电动防火门</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防火门外表面应平整光滑，不得有明显缺陷；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防火门配件应齐全，且位置适宜，安装可靠；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防火门应启闭灵活，关闭严密；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d) 防火门关闭后应能从内、外两侧人为开启；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e) 设置在疏散通道上、并设有出入口控制系统的防火门，能自动和手动解除出入口控制系统；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f) 消防控制室手动或自动控制电动常开防火门，功能信号应正常。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年</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1169"/>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防火卷帘门</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组件应齐全完好，紧固件无松动现象；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防火卷帘上方应有箱体或其他能防止火灾蔓延的防火保护措施；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卷帘应升降自如，运行时平稳顺畅、无卡涩现象；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d) 防火卷帘控制器主、备电源转换应正常；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e) 能够通过现场手动控制装置和消防控制室控制防火卷帘执行上升、停止、下降动作；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f) 能向消防控制室发送与其相关的防火卷帘关闭(状态)信号。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季</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全数</w:t>
            </w:r>
          </w:p>
        </w:tc>
      </w:tr>
      <w:tr w:rsidR="00E427AD">
        <w:trPr>
          <w:trHeight w:val="194"/>
        </w:trPr>
        <w:tc>
          <w:tcPr>
            <w:tcW w:w="14460" w:type="dxa"/>
            <w:gridSpan w:val="4"/>
            <w:tcBorders>
              <w:top w:val="nil"/>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表A.15 电气火灾监控系统维护保养相关要求、周期、数量表</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1557"/>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监控设备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外观应完好，无明显损伤；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监控设备应能接收来自探测器的监控报警信号，并在10s内发出声、光报警信号，指示报警部位，记录报警时间，并予以保持，直至手动复位；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c) 当监控设备发生下述故障时，应能在100s内发出与监控报警信号有明显区别的声光故障信号：</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1) 监控设备与探测器之间的连接线断路、短路；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2) 监控设备主电源欠压；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3) 给备用电源充电的充电器与备用电源间连接线的断路、短路。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d) 监控设备应有主电源和备用电源转换装置。当主电源断电时，能自动切换到备用电源。当主 电源恢复时，能自动转换到主电源；</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主、备电源的转换不应使监控设备发出报警信号。</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1169"/>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剩余电流式电气火灾监控探测器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探测器应设有工作状态指示灯和报警状态指示灯；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当被保护线路剩路剩余电流达到报警设定值时，报警器应在30s内发出报警信号，点亮报警 指示灯；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探测器在报警时应发出声、光报警信号，并显示报警时的剩余电流值（仅适用于剩余电流式探测器）和传感器部位；报警声信号可手动消除，报警声信号手动消除后，应有消音指示， 当再有其他报警信号输入时，报警声信号应能再启动。</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1169"/>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测温式电气火灾监控探测器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探测器应设有工作状态指示灯和报警状态指示灯；</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探测器的报警温度值应设定在45℃～140℃的范围内，报警值与设定值之差的绝对值不应大于设定值的5%；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当被监视部位温度达到报警设定值时，探测器应在40s内发出报警信号，点亮报警指示灯；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探测器在报警时应发出声、光报警信号并显示报警值和部位，报警声信号可手动消除，报警声信号手动消除后，应有消音指示，当再有其他报警信号输人时，报警声信号应能再启动。</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1363"/>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故障电弧探测器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探测器表面无腐蚀、涂覆层脱落和起泡现象，无明显划伤、裂痕、毛刺等机械损伤，紧固部位无松动；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当被探测线路在1s内发生14个及其以上半周期的故障电弧时，探测器应在30s内发出报警信号，点亮报警指示灯并保持；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当被探测线路在1s内发生9个及其以下半周期的故障电弧时，探测器不应发出声、光报警信号和控制信号；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探测器报警时应能发出声、光报警信号，并予以保持，直至手动复位。</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194"/>
        </w:trPr>
        <w:tc>
          <w:tcPr>
            <w:tcW w:w="14460" w:type="dxa"/>
            <w:gridSpan w:val="4"/>
            <w:tcBorders>
              <w:top w:val="nil"/>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表A.16 可燃气体探测报警系统维护保养相关要求、周期、数量表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可燃气体报警控制器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a) 外观应完好，无明显损伤；</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b) 当控制器与可燃气体探测器及所连接的报警触发器件间连线短路、断路时，控制器能在100s</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内发出与可燃气体报警信号有明显区别的声、光故障信号，指示故障部位，记录故障时间；</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控制器应具备电源转换功能，当主电源断电时，能自动切换到备用电源；当主电恢复时，能自动转换到主电源。</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9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可燃气体探测器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外观应完好，无明显损伤；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b) 断开可燃气体探测器的电源或信号线路，火灾报警控制器应在100s内收到故障信号；故障</w:t>
            </w:r>
            <w:r>
              <w:rPr>
                <w:rFonts w:ascii="宋体" w:hAnsi="宋体" w:cs="宋体" w:hint="eastAsia"/>
                <w:color w:val="000000"/>
                <w:kern w:val="0"/>
                <w:sz w:val="24"/>
                <w:lang/>
              </w:rPr>
              <w:lastRenderedPageBreak/>
              <w:t>信号在排除后自动复位。</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0"/>
        </w:trPr>
        <w:tc>
          <w:tcPr>
            <w:tcW w:w="14460" w:type="dxa"/>
            <w:gridSpan w:val="4"/>
            <w:tcBorders>
              <w:top w:val="nil"/>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lastRenderedPageBreak/>
              <w:t xml:space="preserve">表A.17 消防设备电源监控系统维护保养相关要求、周期、数量表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588"/>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传感器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外观应完好，无明显损伤；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监控设备应有工作状态指示、自检和电源监控功能；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监控设备报警时应能发出声、光报警信号，并予以保持，直至手动复位。</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1751"/>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消防设备电源监控主机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外观应完好，无明显损伤；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监控主机应能接收并显示其监控的所有消防设备的主电源和备用电源的实时工作状态信息；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监控主机应具有主电源和备用电源转换功能，并应有主、备电源工作状态指示；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d) 监控主机应能在发生故障状况下，在100s内发出故障声、光信号，显示并记录故障的部位、类型和时间，故障声信号应能手动消除，再有故障信号输入时，应能再启动；故障光信号应 保持至故障排除；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e) 故障排除后，故障信号可自动或手动复位，复位后，监控器应在100s内重新显示尚存在的故障。</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0"/>
        </w:trPr>
        <w:tc>
          <w:tcPr>
            <w:tcW w:w="14460" w:type="dxa"/>
            <w:gridSpan w:val="4"/>
            <w:tcBorders>
              <w:top w:val="single" w:sz="4" w:space="0" w:color="000000"/>
              <w:left w:val="nil"/>
              <w:bottom w:val="nil"/>
              <w:right w:val="nil"/>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表A.18 防火门监控系统维护保养相关要求、周期、数量表 </w:t>
            </w:r>
          </w:p>
        </w:tc>
      </w:tr>
      <w:tr w:rsidR="00E427AD">
        <w:trPr>
          <w:trHeight w:val="200"/>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设施设备 </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相关要求 </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周期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抽查数量 </w:t>
            </w:r>
          </w:p>
        </w:tc>
      </w:tr>
      <w:tr w:rsidR="00E427AD">
        <w:trPr>
          <w:trHeight w:val="976"/>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防火门监控主机</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外观应完好，无明显损伤；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监控器应能显示与其连接的电动闭门器和释放器的开、闭状态，并应有专用状态指示灯；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c) 发生故障时，监控器应在100s内发出与报警信号有明显区别的声、光故障信号，故障声信号 应能手动消除，再有故障信号输入时，应能再启动；故障光信号应保持至故障排除；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d) 监控器主、备电源转换功能应正常。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月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394"/>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电动闭门器（电动释放器）</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a) 电动闭门器、电磁释放器外观应完好； </w:t>
            </w:r>
          </w:p>
          <w:p w:rsidR="00E427AD" w:rsidRDefault="00D1445B">
            <w:pPr>
              <w:widowControl/>
              <w:jc w:val="left"/>
              <w:textAlignment w:val="center"/>
              <w:rPr>
                <w:rFonts w:ascii="宋体" w:hAnsi="宋体" w:cs="宋体"/>
                <w:color w:val="000000"/>
                <w:kern w:val="0"/>
                <w:sz w:val="24"/>
                <w:lang/>
              </w:rPr>
            </w:pPr>
            <w:r>
              <w:rPr>
                <w:rFonts w:ascii="宋体" w:hAnsi="宋体" w:cs="宋体" w:hint="eastAsia"/>
                <w:color w:val="000000"/>
                <w:kern w:val="0"/>
                <w:sz w:val="24"/>
                <w:lang/>
              </w:rPr>
              <w:t xml:space="preserve">b) 电动闭门器、电磁释放器自动释放功能应正常； </w:t>
            </w:r>
          </w:p>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c) 电动门吸磁力吸合、释放功能应正常。</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r w:rsidR="00E427AD">
        <w:trPr>
          <w:trHeight w:val="207"/>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控制功能</w:t>
            </w:r>
          </w:p>
        </w:tc>
        <w:tc>
          <w:tcPr>
            <w:tcW w:w="9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left"/>
              <w:textAlignment w:val="center"/>
              <w:rPr>
                <w:rFonts w:ascii="宋体" w:hAnsi="宋体" w:cs="宋体"/>
                <w:color w:val="000000"/>
                <w:sz w:val="24"/>
              </w:rPr>
            </w:pPr>
            <w:r>
              <w:rPr>
                <w:rFonts w:ascii="宋体" w:hAnsi="宋体" w:cs="宋体" w:hint="eastAsia"/>
                <w:color w:val="000000"/>
                <w:kern w:val="0"/>
                <w:sz w:val="24"/>
                <w:lang/>
              </w:rPr>
              <w:t>试验防火门监控主机的控制功能。</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年 </w:t>
            </w:r>
          </w:p>
        </w:tc>
        <w:tc>
          <w:tcPr>
            <w:tcW w:w="19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27AD" w:rsidRDefault="00D1445B">
            <w:pPr>
              <w:widowControl/>
              <w:jc w:val="center"/>
              <w:textAlignment w:val="center"/>
              <w:rPr>
                <w:rFonts w:ascii="宋体" w:hAnsi="宋体" w:cs="宋体"/>
                <w:color w:val="000000"/>
                <w:sz w:val="24"/>
              </w:rPr>
            </w:pPr>
            <w:r>
              <w:rPr>
                <w:rFonts w:ascii="宋体" w:hAnsi="宋体" w:cs="宋体" w:hint="eastAsia"/>
                <w:color w:val="000000"/>
                <w:kern w:val="0"/>
                <w:sz w:val="24"/>
                <w:lang/>
              </w:rPr>
              <w:t xml:space="preserve">全数 </w:t>
            </w:r>
          </w:p>
        </w:tc>
      </w:tr>
    </w:tbl>
    <w:p w:rsidR="00E427AD" w:rsidRDefault="00D1445B">
      <w:pPr>
        <w:pStyle w:val="a8"/>
        <w:spacing w:line="440" w:lineRule="exact"/>
        <w:ind w:firstLineChars="250" w:firstLine="600"/>
        <w:rPr>
          <w:rFonts w:hAnsi="宋体"/>
          <w:sz w:val="24"/>
        </w:rPr>
        <w:sectPr w:rsidR="00E427AD">
          <w:pgSz w:w="16838" w:h="11905" w:orient="landscape"/>
          <w:pgMar w:top="1417" w:right="1417" w:bottom="1417" w:left="1418" w:header="851" w:footer="850" w:gutter="0"/>
          <w:cols w:space="0"/>
          <w:docGrid w:linePitch="290"/>
        </w:sectPr>
      </w:pPr>
      <w:r>
        <w:rPr>
          <w:rFonts w:hAnsi="宋体"/>
          <w:sz w:val="24"/>
        </w:rPr>
        <w:br w:type="page"/>
      </w:r>
    </w:p>
    <w:p w:rsidR="00E427AD" w:rsidRDefault="00D1445B" w:rsidP="00D1445B">
      <w:pPr>
        <w:spacing w:beforeLines="50" w:afterLines="50" w:line="440" w:lineRule="exact"/>
        <w:jc w:val="center"/>
        <w:rPr>
          <w:rFonts w:ascii="宋体" w:hAnsi="宋体"/>
          <w:b/>
          <w:bCs/>
          <w:sz w:val="24"/>
        </w:rPr>
      </w:pPr>
      <w:r>
        <w:rPr>
          <w:rFonts w:ascii="宋体" w:hAnsi="宋体" w:hint="eastAsia"/>
          <w:b/>
          <w:bCs/>
          <w:sz w:val="24"/>
        </w:rPr>
        <w:lastRenderedPageBreak/>
        <w:t>第三部分  投标人须知</w:t>
      </w:r>
    </w:p>
    <w:p w:rsidR="00E427AD" w:rsidRDefault="00D1445B">
      <w:pPr>
        <w:topLinePunct/>
        <w:spacing w:line="440" w:lineRule="exact"/>
        <w:ind w:firstLineChars="200" w:firstLine="482"/>
        <w:rPr>
          <w:rFonts w:ascii="宋体" w:hAnsi="宋体"/>
          <w:b/>
          <w:sz w:val="24"/>
        </w:rPr>
      </w:pPr>
      <w:r>
        <w:rPr>
          <w:rFonts w:ascii="宋体" w:hAnsi="宋体" w:hint="eastAsia"/>
          <w:b/>
          <w:sz w:val="24"/>
        </w:rPr>
        <w:t>一、说明</w:t>
      </w:r>
    </w:p>
    <w:p w:rsidR="00E427AD" w:rsidRDefault="00D1445B">
      <w:pPr>
        <w:topLinePunct/>
        <w:spacing w:line="440" w:lineRule="exact"/>
        <w:ind w:firstLineChars="200" w:firstLine="480"/>
        <w:rPr>
          <w:rFonts w:ascii="宋体" w:hAnsi="宋体"/>
          <w:sz w:val="24"/>
        </w:rPr>
      </w:pPr>
      <w:r>
        <w:rPr>
          <w:rFonts w:ascii="宋体" w:hAnsi="宋体" w:hint="eastAsia"/>
          <w:sz w:val="24"/>
        </w:rPr>
        <w:t>1、适用范围</w:t>
      </w:r>
    </w:p>
    <w:p w:rsidR="00E427AD" w:rsidRDefault="00D1445B">
      <w:pPr>
        <w:topLinePunct/>
        <w:spacing w:line="440" w:lineRule="exact"/>
        <w:ind w:firstLineChars="200" w:firstLine="480"/>
        <w:rPr>
          <w:rFonts w:ascii="宋体" w:hAnsi="宋体"/>
          <w:sz w:val="24"/>
        </w:rPr>
      </w:pPr>
      <w:r>
        <w:rPr>
          <w:rFonts w:ascii="宋体" w:hAnsi="宋体" w:hint="eastAsia"/>
          <w:sz w:val="24"/>
        </w:rPr>
        <w:t>本招标文件仅适用于本次招标采购</w:t>
      </w:r>
      <w:r>
        <w:rPr>
          <w:rFonts w:ascii="宋体" w:hAnsi="宋体"/>
          <w:sz w:val="24"/>
        </w:rPr>
        <w:t>的</w:t>
      </w:r>
      <w:r>
        <w:rPr>
          <w:rFonts w:ascii="宋体" w:hAnsi="宋体" w:hint="eastAsia"/>
          <w:sz w:val="24"/>
        </w:rPr>
        <w:t>标的</w:t>
      </w:r>
      <w:r>
        <w:rPr>
          <w:rFonts w:ascii="宋体" w:hAnsi="宋体"/>
          <w:sz w:val="24"/>
        </w:rPr>
        <w:t>及相关配套服务</w:t>
      </w:r>
      <w:r>
        <w:rPr>
          <w:rFonts w:ascii="宋体" w:hAnsi="宋体" w:hint="eastAsia"/>
          <w:sz w:val="24"/>
        </w:rPr>
        <w:t>。</w:t>
      </w:r>
    </w:p>
    <w:p w:rsidR="00E427AD" w:rsidRDefault="00D1445B">
      <w:pPr>
        <w:topLinePunct/>
        <w:spacing w:line="440" w:lineRule="exact"/>
        <w:ind w:firstLineChars="200" w:firstLine="480"/>
        <w:rPr>
          <w:rFonts w:ascii="宋体" w:hAnsi="宋体"/>
          <w:sz w:val="24"/>
        </w:rPr>
      </w:pPr>
      <w:r>
        <w:rPr>
          <w:rFonts w:ascii="宋体" w:hAnsi="宋体" w:hint="eastAsia"/>
          <w:sz w:val="24"/>
        </w:rPr>
        <w:t>2、投标费用</w:t>
      </w:r>
    </w:p>
    <w:p w:rsidR="00E427AD" w:rsidRDefault="00D1445B">
      <w:pPr>
        <w:topLinePunct/>
        <w:spacing w:line="440" w:lineRule="exact"/>
        <w:ind w:firstLineChars="200" w:firstLine="480"/>
        <w:rPr>
          <w:rFonts w:ascii="宋体" w:hAnsi="宋体"/>
          <w:sz w:val="24"/>
        </w:rPr>
      </w:pPr>
      <w:r>
        <w:rPr>
          <w:rFonts w:ascii="宋体" w:hAnsi="宋体" w:hint="eastAsia"/>
          <w:sz w:val="24"/>
        </w:rPr>
        <w:t>无论招标过程中的做法和结果如何，投标人应自行承担所有与准备和参加投标有关的全部费用。</w:t>
      </w:r>
    </w:p>
    <w:p w:rsidR="00E427AD" w:rsidRDefault="00D1445B">
      <w:pPr>
        <w:topLinePunct/>
        <w:spacing w:line="440" w:lineRule="exact"/>
        <w:ind w:firstLineChars="200" w:firstLine="480"/>
        <w:rPr>
          <w:rFonts w:ascii="宋体" w:hAnsi="宋体"/>
          <w:sz w:val="24"/>
        </w:rPr>
      </w:pPr>
      <w:r>
        <w:rPr>
          <w:rFonts w:ascii="宋体" w:hAnsi="宋体" w:hint="eastAsia"/>
          <w:sz w:val="24"/>
        </w:rPr>
        <w:t>3、已购买招标文件的投标人欲放弃投标的，须于招标文件规定的递交投标文件截止时间的2天前书面通知招标代理机构；放弃投标而不书面通知的，将在三年内被禁止参加中国海洋大学的招标活动。</w:t>
      </w:r>
    </w:p>
    <w:p w:rsidR="00E427AD" w:rsidRDefault="00D1445B">
      <w:pPr>
        <w:topLinePunct/>
        <w:spacing w:line="440" w:lineRule="exact"/>
        <w:ind w:firstLineChars="200" w:firstLine="482"/>
        <w:rPr>
          <w:rFonts w:ascii="宋体" w:hAnsi="宋体"/>
          <w:b/>
          <w:sz w:val="24"/>
        </w:rPr>
      </w:pPr>
      <w:r>
        <w:rPr>
          <w:rFonts w:ascii="宋体" w:hAnsi="宋体" w:hint="eastAsia"/>
          <w:b/>
          <w:sz w:val="24"/>
        </w:rPr>
        <w:t>二、对投标人的要求</w:t>
      </w:r>
    </w:p>
    <w:p w:rsidR="00E427AD" w:rsidRDefault="00D1445B">
      <w:pPr>
        <w:spacing w:line="360" w:lineRule="auto"/>
        <w:ind w:firstLineChars="200" w:firstLine="480"/>
        <w:jc w:val="left"/>
        <w:rPr>
          <w:rFonts w:ascii="宋体" w:hAnsi="宋体"/>
          <w:sz w:val="24"/>
        </w:rPr>
      </w:pPr>
      <w:r>
        <w:rPr>
          <w:rFonts w:ascii="宋体" w:hAnsi="宋体" w:hint="eastAsia"/>
          <w:sz w:val="24"/>
        </w:rPr>
        <w:t>1、投标人应满足以下基本条件：</w:t>
      </w:r>
    </w:p>
    <w:p w:rsidR="00E427AD" w:rsidRDefault="00D1445B">
      <w:pPr>
        <w:spacing w:line="360" w:lineRule="auto"/>
        <w:ind w:firstLineChars="200" w:firstLine="480"/>
        <w:jc w:val="left"/>
        <w:rPr>
          <w:rFonts w:ascii="宋体" w:hAnsi="宋体"/>
          <w:sz w:val="24"/>
        </w:rPr>
      </w:pPr>
      <w:r>
        <w:rPr>
          <w:rFonts w:ascii="宋体" w:hAnsi="宋体" w:hint="eastAsia"/>
          <w:sz w:val="24"/>
        </w:rPr>
        <w:t>（1）具有企业法人资格；</w:t>
      </w:r>
    </w:p>
    <w:p w:rsidR="00E427AD" w:rsidRDefault="00D1445B">
      <w:pPr>
        <w:spacing w:line="360" w:lineRule="auto"/>
        <w:ind w:firstLineChars="200" w:firstLine="480"/>
        <w:jc w:val="left"/>
        <w:rPr>
          <w:rFonts w:ascii="宋体" w:hAnsi="宋体"/>
          <w:sz w:val="24"/>
        </w:rPr>
      </w:pPr>
      <w:r>
        <w:rPr>
          <w:rFonts w:ascii="宋体" w:hAnsi="宋体" w:hint="eastAsia"/>
          <w:sz w:val="24"/>
        </w:rPr>
        <w:t>（2）具有良好的商业信誉和健全的财务会计制度；</w:t>
      </w:r>
    </w:p>
    <w:p w:rsidR="00E427AD" w:rsidRDefault="00D1445B">
      <w:pPr>
        <w:spacing w:line="360" w:lineRule="auto"/>
        <w:ind w:firstLineChars="200" w:firstLine="480"/>
        <w:jc w:val="left"/>
        <w:rPr>
          <w:rFonts w:ascii="宋体" w:hAnsi="宋体"/>
          <w:sz w:val="24"/>
        </w:rPr>
      </w:pPr>
      <w:r>
        <w:rPr>
          <w:rFonts w:ascii="宋体" w:hAnsi="宋体" w:hint="eastAsia"/>
          <w:sz w:val="24"/>
        </w:rPr>
        <w:t>（3）具有履行合同所必需的设备和专业技术能力；</w:t>
      </w:r>
    </w:p>
    <w:p w:rsidR="00E427AD" w:rsidRDefault="00D1445B">
      <w:pPr>
        <w:spacing w:line="360" w:lineRule="auto"/>
        <w:ind w:firstLineChars="200" w:firstLine="480"/>
        <w:jc w:val="left"/>
        <w:rPr>
          <w:rFonts w:ascii="宋体" w:hAnsi="宋体"/>
          <w:sz w:val="24"/>
        </w:rPr>
      </w:pPr>
      <w:r>
        <w:rPr>
          <w:rFonts w:ascii="宋体" w:hAnsi="宋体" w:hint="eastAsia"/>
          <w:sz w:val="24"/>
        </w:rPr>
        <w:t>（4）有依法缴纳税收和社会保障资金的良好记录；</w:t>
      </w:r>
    </w:p>
    <w:p w:rsidR="00E427AD" w:rsidRDefault="00D1445B">
      <w:pPr>
        <w:spacing w:line="360" w:lineRule="auto"/>
        <w:ind w:firstLineChars="200" w:firstLine="480"/>
        <w:jc w:val="left"/>
        <w:rPr>
          <w:rFonts w:ascii="宋体" w:hAnsi="宋体"/>
          <w:sz w:val="24"/>
        </w:rPr>
      </w:pPr>
      <w:r>
        <w:rPr>
          <w:rFonts w:ascii="宋体" w:hAnsi="宋体" w:hint="eastAsia"/>
          <w:sz w:val="24"/>
        </w:rPr>
        <w:t>（5）参加政府采购活动近三年内，在经营活动中没有重大违法记录；</w:t>
      </w:r>
    </w:p>
    <w:p w:rsidR="00E427AD" w:rsidRDefault="00D1445B">
      <w:pPr>
        <w:spacing w:line="360" w:lineRule="auto"/>
        <w:ind w:firstLineChars="200" w:firstLine="480"/>
        <w:jc w:val="left"/>
        <w:rPr>
          <w:rFonts w:ascii="宋体" w:hAnsi="宋体"/>
          <w:sz w:val="24"/>
        </w:rPr>
      </w:pPr>
      <w:r>
        <w:rPr>
          <w:rFonts w:ascii="宋体" w:hAnsi="宋体" w:hint="eastAsia"/>
          <w:sz w:val="24"/>
        </w:rPr>
        <w:t>（6）法律、行政法规规定的其他条件。</w:t>
      </w:r>
    </w:p>
    <w:p w:rsidR="00E427AD" w:rsidRDefault="00D1445B">
      <w:pPr>
        <w:spacing w:line="360" w:lineRule="auto"/>
        <w:ind w:firstLineChars="200" w:firstLine="480"/>
        <w:jc w:val="left"/>
        <w:rPr>
          <w:rFonts w:ascii="宋体" w:hAnsi="宋体"/>
          <w:sz w:val="24"/>
        </w:rPr>
      </w:pPr>
      <w:r>
        <w:rPr>
          <w:rFonts w:ascii="宋体" w:hAnsi="宋体" w:hint="eastAsia"/>
          <w:sz w:val="24"/>
        </w:rPr>
        <w:t>2、投标人应满足《社会消防技术服务管理规定》所规定的行业要求：</w:t>
      </w:r>
    </w:p>
    <w:p w:rsidR="00E427AD" w:rsidRDefault="00D1445B">
      <w:pPr>
        <w:spacing w:line="360" w:lineRule="auto"/>
        <w:ind w:firstLineChars="200" w:firstLine="480"/>
        <w:jc w:val="left"/>
        <w:rPr>
          <w:rFonts w:ascii="宋体" w:hAnsi="宋体"/>
          <w:sz w:val="24"/>
        </w:rPr>
      </w:pPr>
      <w:r>
        <w:rPr>
          <w:rFonts w:ascii="宋体" w:hAnsi="宋体" w:hint="eastAsia"/>
          <w:sz w:val="24"/>
        </w:rPr>
        <w:t>（1）工作场所建筑面积不少于200平方米；</w:t>
      </w:r>
    </w:p>
    <w:p w:rsidR="00E427AD" w:rsidRDefault="00D1445B">
      <w:pPr>
        <w:spacing w:line="360" w:lineRule="auto"/>
        <w:ind w:firstLineChars="200" w:firstLine="480"/>
        <w:jc w:val="left"/>
        <w:rPr>
          <w:rFonts w:ascii="宋体" w:hAnsi="宋体"/>
          <w:sz w:val="24"/>
        </w:rPr>
      </w:pPr>
      <w:r>
        <w:rPr>
          <w:rFonts w:ascii="宋体" w:hAnsi="宋体" w:hint="eastAsia"/>
          <w:sz w:val="24"/>
        </w:rPr>
        <w:t>（2）消防技术服务基础设备和消防设施维护保养检测、消防安全评估设备配备符合规定的要求；</w:t>
      </w:r>
    </w:p>
    <w:p w:rsidR="00E427AD" w:rsidRDefault="00D1445B">
      <w:pPr>
        <w:spacing w:line="360" w:lineRule="auto"/>
        <w:ind w:firstLineChars="200" w:firstLine="480"/>
        <w:jc w:val="left"/>
        <w:rPr>
          <w:rFonts w:ascii="宋体" w:hAnsi="宋体"/>
          <w:sz w:val="24"/>
        </w:rPr>
      </w:pPr>
      <w:r>
        <w:rPr>
          <w:rFonts w:ascii="宋体" w:hAnsi="宋体" w:hint="eastAsia"/>
          <w:sz w:val="24"/>
        </w:rPr>
        <w:t>（3）注册消防工程师不少于2人，其中一级注册消防工程师不少于1人；取得消防设施操作员国家职业资格证书的人员不少于6人，其中中级技能等级以上的不少于2人。</w:t>
      </w:r>
    </w:p>
    <w:p w:rsidR="00E427AD" w:rsidRDefault="00D1445B">
      <w:pPr>
        <w:topLinePunct/>
        <w:spacing w:line="440" w:lineRule="exact"/>
        <w:ind w:firstLineChars="200" w:firstLine="480"/>
        <w:rPr>
          <w:rFonts w:ascii="宋体" w:hAnsi="宋体"/>
          <w:sz w:val="24"/>
        </w:rPr>
      </w:pPr>
      <w:r>
        <w:rPr>
          <w:rFonts w:ascii="宋体" w:hAnsi="宋体" w:hint="eastAsia"/>
          <w:sz w:val="24"/>
        </w:rPr>
        <w:t>3、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bookmarkStart w:id="0" w:name="_GoBack"/>
      <w:bookmarkEnd w:id="0"/>
    </w:p>
    <w:p w:rsidR="00E427AD" w:rsidRDefault="00D1445B">
      <w:pPr>
        <w:topLinePunct/>
        <w:spacing w:line="440" w:lineRule="exact"/>
        <w:ind w:firstLineChars="200" w:firstLine="480"/>
        <w:rPr>
          <w:rFonts w:ascii="宋体" w:hAnsi="宋体"/>
          <w:sz w:val="24"/>
        </w:rPr>
      </w:pPr>
      <w:r>
        <w:rPr>
          <w:rFonts w:ascii="宋体" w:hAnsi="宋体" w:hint="eastAsia"/>
          <w:sz w:val="24"/>
        </w:rPr>
        <w:t>4、通过“信用中国”网站（www.creditchina.gov.cn）、“中国政府采购网”</w:t>
      </w:r>
      <w:r>
        <w:rPr>
          <w:rFonts w:ascii="宋体" w:hAnsi="宋体" w:hint="eastAsia"/>
          <w:sz w:val="24"/>
        </w:rPr>
        <w:lastRenderedPageBreak/>
        <w:t>（www.ccgp.gov.cn）等网站查询，未被列入失信被执行人、重大税收违法案件当事人、政府采购严重违法失信行为记录等名单的。</w:t>
      </w:r>
    </w:p>
    <w:p w:rsidR="00E427AD" w:rsidRDefault="00D1445B">
      <w:pPr>
        <w:topLinePunct/>
        <w:spacing w:line="440" w:lineRule="exact"/>
        <w:ind w:firstLineChars="200" w:firstLine="480"/>
        <w:rPr>
          <w:rFonts w:ascii="宋体" w:hAnsi="宋体"/>
          <w:sz w:val="24"/>
        </w:rPr>
      </w:pPr>
      <w:r>
        <w:rPr>
          <w:rFonts w:ascii="宋体" w:hAnsi="宋体" w:hint="eastAsia"/>
          <w:sz w:val="24"/>
        </w:rPr>
        <w:t>5、单位负责人为同一人或者存在直接控股、管理关系的不同投标人，不得参加同一合同项下的采购活动。</w:t>
      </w:r>
    </w:p>
    <w:p w:rsidR="00E427AD" w:rsidRDefault="00D1445B">
      <w:pPr>
        <w:topLinePunct/>
        <w:spacing w:line="440" w:lineRule="exact"/>
        <w:ind w:firstLineChars="200" w:firstLine="480"/>
        <w:rPr>
          <w:rFonts w:ascii="宋体" w:hAnsi="宋体"/>
          <w:sz w:val="24"/>
        </w:rPr>
      </w:pPr>
      <w:r>
        <w:rPr>
          <w:rFonts w:ascii="宋体" w:hAnsi="宋体" w:hint="eastAsia"/>
          <w:sz w:val="24"/>
        </w:rPr>
        <w:t>6、本项目不接受联合体投标。</w:t>
      </w:r>
    </w:p>
    <w:p w:rsidR="00E427AD" w:rsidRDefault="00D1445B">
      <w:pPr>
        <w:topLinePunct/>
        <w:spacing w:line="440" w:lineRule="exact"/>
        <w:ind w:firstLineChars="200" w:firstLine="482"/>
        <w:rPr>
          <w:rFonts w:ascii="宋体" w:hAnsi="宋体"/>
          <w:b/>
          <w:sz w:val="24"/>
        </w:rPr>
      </w:pPr>
      <w:r>
        <w:rPr>
          <w:rFonts w:ascii="宋体" w:hAnsi="宋体" w:hint="eastAsia"/>
          <w:b/>
          <w:sz w:val="24"/>
        </w:rPr>
        <w:t>三、招标文件</w:t>
      </w:r>
    </w:p>
    <w:p w:rsidR="00E427AD" w:rsidRDefault="00D1445B">
      <w:pPr>
        <w:topLinePunct/>
        <w:spacing w:line="440" w:lineRule="exact"/>
        <w:ind w:firstLineChars="200" w:firstLine="480"/>
        <w:rPr>
          <w:rFonts w:ascii="宋体" w:hAnsi="宋体"/>
          <w:sz w:val="24"/>
        </w:rPr>
      </w:pPr>
      <w:r>
        <w:rPr>
          <w:rFonts w:ascii="宋体" w:hAnsi="宋体" w:hint="eastAsia"/>
          <w:sz w:val="24"/>
        </w:rPr>
        <w:t>1、投标人应认真阅读招标文件中所有的事项和条款等，充分了解本招标项目的招标内容、范围及各项要求，承认招标文件的合理性与合法性，遵守本次招标的程序和要求，履行招标文件中投标人的各项义务。</w:t>
      </w:r>
    </w:p>
    <w:p w:rsidR="00E427AD" w:rsidRDefault="00D1445B">
      <w:pPr>
        <w:topLinePunct/>
        <w:spacing w:line="440" w:lineRule="exact"/>
        <w:ind w:firstLineChars="200" w:firstLine="480"/>
        <w:rPr>
          <w:rFonts w:ascii="宋体" w:hAnsi="宋体"/>
          <w:sz w:val="24"/>
        </w:rPr>
      </w:pPr>
      <w:r>
        <w:rPr>
          <w:rFonts w:ascii="宋体" w:hAnsi="宋体" w:hint="eastAsia"/>
          <w:sz w:val="24"/>
        </w:rPr>
        <w:t>2、投标人如对招标文件有疑问，需招标人解答或澄清时，须按规定的时间，将要澄清和解答的问题以加盖投标人单位公章的书面文件提出，通过电子邮件的形式发送至panghaosheng@sdhyha.com。招标人将对投标人提出的所有疑问进行答复，并发送电子邮件给所有的投标人，任何口头答复无效。投标人应在收到答复后，立即以电子邮件形式向招标人确认收悉。若投标人未书面提出问题，而出现投标人对招标文件理解不一致的情况,其责任由投标人自行承担。</w:t>
      </w:r>
    </w:p>
    <w:p w:rsidR="00E427AD" w:rsidRDefault="00D1445B">
      <w:pPr>
        <w:topLinePunct/>
        <w:spacing w:line="440" w:lineRule="exact"/>
        <w:ind w:firstLineChars="200" w:firstLine="480"/>
        <w:rPr>
          <w:rFonts w:ascii="宋体" w:hAnsi="宋体"/>
          <w:sz w:val="24"/>
        </w:rPr>
      </w:pPr>
      <w:r>
        <w:rPr>
          <w:rFonts w:ascii="宋体" w:hAnsi="宋体" w:hint="eastAsia"/>
          <w:sz w:val="24"/>
        </w:rPr>
        <w:t>3、在投标截止时间前，招标人都可能以补充通知的方式修改招标文件。补充通知将以书面形式发给投标人。补充通知作为招标文件的组成部分，对投标人具有同等约束力。</w:t>
      </w:r>
    </w:p>
    <w:p w:rsidR="00E427AD" w:rsidRDefault="00D1445B">
      <w:pPr>
        <w:topLinePunct/>
        <w:spacing w:line="440" w:lineRule="exact"/>
        <w:ind w:firstLineChars="200" w:firstLine="480"/>
        <w:rPr>
          <w:rFonts w:ascii="宋体" w:hAnsi="宋体"/>
          <w:sz w:val="24"/>
        </w:rPr>
      </w:pPr>
      <w:r>
        <w:rPr>
          <w:rFonts w:ascii="宋体" w:hAnsi="宋体" w:hint="eastAsia"/>
          <w:sz w:val="24"/>
        </w:rPr>
        <w:t>4、当招标文件有修改时，为保证投标人有充分的时间准备投标，招标人可酌情推迟开标日期。</w:t>
      </w:r>
    </w:p>
    <w:p w:rsidR="00E427AD" w:rsidRDefault="00D1445B">
      <w:pPr>
        <w:topLinePunct/>
        <w:spacing w:line="440" w:lineRule="exact"/>
        <w:ind w:firstLineChars="200" w:firstLine="480"/>
        <w:rPr>
          <w:rFonts w:ascii="宋体" w:hAnsi="宋体"/>
          <w:sz w:val="24"/>
        </w:rPr>
      </w:pPr>
      <w:r>
        <w:rPr>
          <w:rFonts w:ascii="宋体" w:hAnsi="宋体" w:hint="eastAsia"/>
          <w:sz w:val="24"/>
        </w:rPr>
        <w:t>5、投标人认为招标文件的“服务内容及要求”中含有倾向或排斥潜在投标人的内容时，须在规定的送答疑时间前以书面形式并加盖公章向招标人提出，同时必须附上有效相关证明资料。招标人经征询专家意见后，对招标文件进行必要的澄清或修改。未按规定要求或未在规定时限内提交书面异议的视为默认接受，逾期恕不受理。</w:t>
      </w:r>
    </w:p>
    <w:p w:rsidR="00E427AD" w:rsidRDefault="00D1445B">
      <w:pPr>
        <w:topLinePunct/>
        <w:spacing w:line="440" w:lineRule="exact"/>
        <w:ind w:firstLineChars="200" w:firstLine="482"/>
        <w:rPr>
          <w:rFonts w:ascii="宋体" w:hAnsi="宋体"/>
          <w:b/>
          <w:sz w:val="24"/>
        </w:rPr>
      </w:pPr>
      <w:r>
        <w:rPr>
          <w:rFonts w:ascii="宋体" w:hAnsi="宋体" w:hint="eastAsia"/>
          <w:b/>
          <w:sz w:val="24"/>
        </w:rPr>
        <w:t>四、投标文件</w:t>
      </w:r>
    </w:p>
    <w:p w:rsidR="00E427AD" w:rsidRDefault="00D1445B">
      <w:pPr>
        <w:topLinePunct/>
        <w:spacing w:line="440" w:lineRule="exact"/>
        <w:ind w:firstLineChars="200" w:firstLine="480"/>
        <w:rPr>
          <w:rFonts w:ascii="宋体" w:hAnsi="宋体"/>
          <w:sz w:val="24"/>
        </w:rPr>
      </w:pPr>
      <w:r>
        <w:rPr>
          <w:rFonts w:ascii="宋体" w:hAnsi="宋体" w:hint="eastAsia"/>
          <w:sz w:val="24"/>
        </w:rPr>
        <w:t>（一）</w:t>
      </w:r>
      <w:r>
        <w:rPr>
          <w:rFonts w:ascii="宋体" w:hAnsi="宋体"/>
          <w:sz w:val="24"/>
        </w:rPr>
        <w:t>投标语言</w:t>
      </w:r>
      <w:bookmarkStart w:id="1" w:name="_Hlt486298207"/>
      <w:bookmarkEnd w:id="1"/>
    </w:p>
    <w:p w:rsidR="00E427AD" w:rsidRDefault="00D1445B">
      <w:pPr>
        <w:topLinePunct/>
        <w:spacing w:line="440" w:lineRule="exact"/>
        <w:ind w:firstLineChars="200" w:firstLine="480"/>
        <w:rPr>
          <w:rFonts w:ascii="宋体" w:hAnsi="宋体"/>
          <w:sz w:val="24"/>
        </w:rPr>
      </w:pPr>
      <w:r>
        <w:rPr>
          <w:rFonts w:ascii="宋体" w:hAnsi="宋体"/>
          <w:sz w:val="24"/>
        </w:rPr>
        <w:t>投标人编写的投标文件、以及投标人与招标</w:t>
      </w:r>
      <w:r>
        <w:rPr>
          <w:rFonts w:ascii="宋体" w:hAnsi="宋体" w:hint="eastAsia"/>
          <w:sz w:val="24"/>
        </w:rPr>
        <w:t>人</w:t>
      </w:r>
      <w:r>
        <w:rPr>
          <w:rFonts w:ascii="宋体" w:hAnsi="宋体"/>
          <w:sz w:val="24"/>
        </w:rPr>
        <w:t>就有关本次招标事宜的往来函电应以简体中文书写。</w:t>
      </w:r>
      <w:bookmarkStart w:id="2" w:name="_Toc295470659"/>
      <w:bookmarkStart w:id="3" w:name="_Toc222851707"/>
      <w:bookmarkStart w:id="4" w:name="_Toc125217225"/>
    </w:p>
    <w:p w:rsidR="00E427AD" w:rsidRDefault="00D1445B">
      <w:pPr>
        <w:topLinePunct/>
        <w:spacing w:line="440" w:lineRule="exact"/>
        <w:ind w:firstLineChars="200" w:firstLine="480"/>
        <w:rPr>
          <w:rFonts w:ascii="宋体" w:hAnsi="宋体"/>
          <w:sz w:val="24"/>
        </w:rPr>
      </w:pPr>
      <w:r>
        <w:rPr>
          <w:rFonts w:ascii="宋体" w:hAnsi="宋体" w:hint="eastAsia"/>
          <w:sz w:val="24"/>
        </w:rPr>
        <w:t>（二）</w:t>
      </w:r>
      <w:r>
        <w:rPr>
          <w:rFonts w:ascii="宋体" w:hAnsi="宋体"/>
          <w:sz w:val="24"/>
        </w:rPr>
        <w:t>计量单位</w:t>
      </w:r>
      <w:bookmarkEnd w:id="2"/>
      <w:bookmarkEnd w:id="3"/>
      <w:bookmarkEnd w:id="4"/>
    </w:p>
    <w:p w:rsidR="00E427AD" w:rsidRDefault="00D1445B">
      <w:pPr>
        <w:topLinePunct/>
        <w:spacing w:line="440" w:lineRule="exact"/>
        <w:ind w:firstLineChars="200" w:firstLine="480"/>
        <w:rPr>
          <w:rFonts w:ascii="宋体" w:hAnsi="宋体"/>
          <w:sz w:val="24"/>
        </w:rPr>
      </w:pPr>
      <w:r>
        <w:rPr>
          <w:rFonts w:ascii="宋体" w:hAnsi="宋体"/>
          <w:sz w:val="24"/>
        </w:rPr>
        <w:t>除在招标文件中有特殊要求外，投标文件中所使用的计量单位应为中华人民共和国法定计量单位。</w:t>
      </w:r>
    </w:p>
    <w:p w:rsidR="00E427AD" w:rsidRDefault="00D1445B">
      <w:pPr>
        <w:topLinePunct/>
        <w:spacing w:line="440" w:lineRule="exact"/>
        <w:ind w:firstLineChars="200" w:firstLine="480"/>
        <w:rPr>
          <w:rFonts w:ascii="宋体" w:hAnsi="宋体"/>
          <w:sz w:val="24"/>
        </w:rPr>
      </w:pPr>
      <w:r>
        <w:rPr>
          <w:rFonts w:ascii="宋体" w:hAnsi="宋体" w:hint="eastAsia"/>
          <w:sz w:val="24"/>
        </w:rPr>
        <w:lastRenderedPageBreak/>
        <w:t>（三）报价要求</w:t>
      </w:r>
    </w:p>
    <w:p w:rsidR="00E427AD" w:rsidRDefault="00D1445B">
      <w:pPr>
        <w:topLinePunct/>
        <w:spacing w:line="440" w:lineRule="exact"/>
        <w:ind w:firstLineChars="200" w:firstLine="480"/>
        <w:rPr>
          <w:rFonts w:ascii="宋体" w:hAnsi="宋体"/>
          <w:sz w:val="24"/>
        </w:rPr>
      </w:pPr>
      <w:r>
        <w:rPr>
          <w:rFonts w:ascii="宋体" w:hAnsi="宋体" w:hint="eastAsia"/>
          <w:sz w:val="24"/>
        </w:rPr>
        <w:t>1、投标人应严格按照规定格式和内容报价。投标报价应</w:t>
      </w:r>
      <w:r>
        <w:rPr>
          <w:rFonts w:ascii="宋体" w:hAnsi="宋体" w:hint="eastAsia"/>
          <w:sz w:val="24"/>
          <w:lang w:val="zh-CN"/>
        </w:rPr>
        <w:t>包含提供相关服务的所有费用</w:t>
      </w:r>
      <w:r>
        <w:rPr>
          <w:rFonts w:ascii="宋体" w:hAnsi="宋体" w:hint="eastAsia"/>
          <w:sz w:val="24"/>
        </w:rPr>
        <w:t>。</w:t>
      </w:r>
    </w:p>
    <w:p w:rsidR="00E427AD" w:rsidRDefault="00D1445B">
      <w:pPr>
        <w:topLinePunct/>
        <w:spacing w:line="440" w:lineRule="exact"/>
        <w:ind w:firstLineChars="200" w:firstLine="480"/>
        <w:rPr>
          <w:rFonts w:ascii="宋体" w:hAnsi="宋体"/>
          <w:sz w:val="24"/>
        </w:rPr>
      </w:pPr>
      <w:r>
        <w:rPr>
          <w:rFonts w:ascii="宋体" w:hAnsi="宋体" w:hint="eastAsia"/>
          <w:sz w:val="24"/>
        </w:rPr>
        <w:t>2、本项目的合同形式采用固定总价合同形式,不再计取其他任何费用。</w:t>
      </w:r>
    </w:p>
    <w:p w:rsidR="00E427AD" w:rsidRDefault="00D1445B">
      <w:pPr>
        <w:topLinePunct/>
        <w:spacing w:line="440" w:lineRule="exact"/>
        <w:ind w:firstLineChars="200" w:firstLine="480"/>
        <w:rPr>
          <w:rFonts w:ascii="宋体" w:hAnsi="宋体"/>
          <w:sz w:val="24"/>
        </w:rPr>
      </w:pPr>
      <w:r>
        <w:rPr>
          <w:rFonts w:ascii="宋体" w:hAnsi="宋体" w:hint="eastAsia"/>
          <w:sz w:val="24"/>
        </w:rPr>
        <w:t>3、开启投标文件时，投标文件中《开标一览表》内容与《分项报价明细表》内容不一致的，以《开标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按照以上原则对错误报价的修正，投标人应书面确认。</w:t>
      </w:r>
    </w:p>
    <w:p w:rsidR="00E427AD" w:rsidRDefault="00D1445B">
      <w:pPr>
        <w:topLinePunct/>
        <w:spacing w:line="440" w:lineRule="exact"/>
        <w:ind w:firstLineChars="200" w:firstLine="480"/>
        <w:rPr>
          <w:rFonts w:ascii="宋体" w:hAnsi="宋体"/>
          <w:sz w:val="24"/>
        </w:rPr>
      </w:pPr>
      <w:r>
        <w:rPr>
          <w:rFonts w:ascii="宋体" w:hAnsi="宋体" w:hint="eastAsia"/>
          <w:sz w:val="24"/>
        </w:rPr>
        <w:t>4、投标人须将各项服务明细逐项填清，不能只是复制招标文件的技术要求内容作为投标文件的技术响应内容。</w:t>
      </w:r>
    </w:p>
    <w:p w:rsidR="00E427AD" w:rsidRDefault="00D1445B">
      <w:pPr>
        <w:topLinePunct/>
        <w:spacing w:line="440" w:lineRule="exact"/>
        <w:ind w:firstLineChars="200" w:firstLine="480"/>
        <w:rPr>
          <w:rFonts w:ascii="宋体" w:hAnsi="宋体"/>
          <w:sz w:val="24"/>
        </w:rPr>
      </w:pPr>
      <w:r>
        <w:rPr>
          <w:rFonts w:ascii="宋体" w:hAnsi="宋体" w:hint="eastAsia"/>
          <w:sz w:val="24"/>
        </w:rPr>
        <w:t>5、招标人不接受任何选择性报价，对每一项内容只允许有一个报价。</w:t>
      </w:r>
    </w:p>
    <w:p w:rsidR="00E427AD" w:rsidRDefault="00D1445B">
      <w:pPr>
        <w:topLinePunct/>
        <w:spacing w:line="440" w:lineRule="exact"/>
        <w:ind w:firstLineChars="200" w:firstLine="480"/>
        <w:rPr>
          <w:rFonts w:ascii="宋体" w:hAnsi="宋体"/>
          <w:sz w:val="24"/>
        </w:rPr>
      </w:pPr>
      <w:r>
        <w:rPr>
          <w:rFonts w:ascii="宋体" w:hAnsi="宋体" w:hint="eastAsia"/>
          <w:sz w:val="24"/>
        </w:rPr>
        <w:t>（四）投标文件应包括以下内容</w:t>
      </w:r>
    </w:p>
    <w:p w:rsidR="00E427AD" w:rsidRDefault="00D1445B">
      <w:pPr>
        <w:pStyle w:val="1"/>
        <w:topLinePunct/>
        <w:spacing w:before="0" w:after="0" w:line="440" w:lineRule="exact"/>
        <w:ind w:firstLineChars="200" w:firstLine="482"/>
        <w:rPr>
          <w:rFonts w:ascii="宋体" w:hAnsi="宋体"/>
          <w:bCs w:val="0"/>
          <w:caps w:val="0"/>
          <w:sz w:val="24"/>
          <w:szCs w:val="24"/>
        </w:rPr>
      </w:pPr>
      <w:r>
        <w:rPr>
          <w:rFonts w:ascii="宋体" w:hAnsi="宋体" w:hint="eastAsia"/>
          <w:bCs w:val="0"/>
          <w:caps w:val="0"/>
          <w:sz w:val="24"/>
          <w:szCs w:val="24"/>
        </w:rPr>
        <w:t>资格审查部分：</w:t>
      </w:r>
    </w:p>
    <w:p w:rsidR="00E427AD" w:rsidRDefault="00D1445B">
      <w:pPr>
        <w:pStyle w:val="1"/>
        <w:topLinePunct/>
        <w:spacing w:before="0" w:after="0" w:line="440" w:lineRule="exact"/>
        <w:ind w:firstLineChars="200" w:firstLine="480"/>
        <w:rPr>
          <w:rFonts w:ascii="宋体" w:hAnsi="宋体"/>
          <w:b w:val="0"/>
          <w:bCs w:val="0"/>
          <w:caps w:val="0"/>
          <w:sz w:val="24"/>
          <w:szCs w:val="24"/>
        </w:rPr>
      </w:pPr>
      <w:r>
        <w:rPr>
          <w:rFonts w:ascii="宋体" w:hAnsi="宋体" w:hint="eastAsia"/>
          <w:b w:val="0"/>
          <w:bCs w:val="0"/>
          <w:caps w:val="0"/>
          <w:sz w:val="24"/>
          <w:szCs w:val="24"/>
        </w:rPr>
        <w:t>1、具有独立承担民事责任能力的企业或组织合法经营权的凭证（如营业执照、登记证书、执业许可证等）复印件；</w:t>
      </w:r>
    </w:p>
    <w:p w:rsidR="00E427AD" w:rsidRDefault="00D1445B">
      <w:pPr>
        <w:pStyle w:val="1"/>
        <w:topLinePunct/>
        <w:spacing w:before="0" w:after="0" w:line="440" w:lineRule="exact"/>
        <w:ind w:firstLineChars="200" w:firstLine="480"/>
        <w:rPr>
          <w:rFonts w:ascii="宋体" w:hAnsi="宋体"/>
          <w:b w:val="0"/>
          <w:bCs w:val="0"/>
          <w:caps w:val="0"/>
          <w:sz w:val="24"/>
          <w:szCs w:val="24"/>
        </w:rPr>
      </w:pPr>
      <w:r>
        <w:rPr>
          <w:rFonts w:ascii="宋体" w:hAnsi="宋体" w:hint="eastAsia"/>
          <w:b w:val="0"/>
          <w:bCs w:val="0"/>
          <w:caps w:val="0"/>
          <w:sz w:val="24"/>
          <w:szCs w:val="24"/>
        </w:rPr>
        <w:t>2、在经营活动中无重大违法记录和行贿犯罪记录、具有良好商业信誉和健全财务会计制度、具有依法缴纳税收和社会保障资金良好记录的声明函(见附件1)；</w:t>
      </w:r>
    </w:p>
    <w:p w:rsidR="00E427AD" w:rsidRDefault="00D1445B">
      <w:pPr>
        <w:pStyle w:val="1"/>
        <w:topLinePunct/>
        <w:spacing w:before="0" w:after="0" w:line="440" w:lineRule="exact"/>
        <w:ind w:firstLineChars="200" w:firstLine="480"/>
        <w:rPr>
          <w:rFonts w:ascii="宋体" w:hAnsi="宋体"/>
          <w:b w:val="0"/>
          <w:bCs w:val="0"/>
          <w:caps w:val="0"/>
          <w:sz w:val="24"/>
          <w:szCs w:val="24"/>
        </w:rPr>
      </w:pPr>
      <w:r>
        <w:rPr>
          <w:rFonts w:ascii="宋体" w:hAnsi="宋体" w:hint="eastAsia"/>
          <w:b w:val="0"/>
          <w:bCs w:val="0"/>
          <w:caps w:val="0"/>
          <w:sz w:val="24"/>
          <w:szCs w:val="24"/>
        </w:rPr>
        <w:t>3、工作场所建筑面积不少于200平方米（投标人在投标文件里须提供房产证或租房合同为证明材料）；</w:t>
      </w:r>
    </w:p>
    <w:p w:rsidR="00E427AD" w:rsidRDefault="00D1445B">
      <w:pPr>
        <w:pStyle w:val="1"/>
        <w:topLinePunct/>
        <w:spacing w:before="0" w:after="0" w:line="440" w:lineRule="exact"/>
        <w:ind w:firstLineChars="200" w:firstLine="480"/>
        <w:rPr>
          <w:rFonts w:ascii="宋体" w:hAnsi="宋体"/>
          <w:b w:val="0"/>
          <w:bCs w:val="0"/>
          <w:caps w:val="0"/>
          <w:sz w:val="24"/>
          <w:szCs w:val="24"/>
        </w:rPr>
      </w:pPr>
      <w:r>
        <w:rPr>
          <w:rFonts w:ascii="宋体" w:hAnsi="宋体" w:hint="eastAsia"/>
          <w:b w:val="0"/>
          <w:bCs w:val="0"/>
          <w:caps w:val="0"/>
          <w:sz w:val="24"/>
          <w:szCs w:val="24"/>
        </w:rPr>
        <w:t>4、满足《社会消防技术服务管理规定》所规定的行业要求承诺函(见附件2)；</w:t>
      </w:r>
    </w:p>
    <w:p w:rsidR="00E427AD" w:rsidRDefault="00D1445B">
      <w:pPr>
        <w:pStyle w:val="1"/>
        <w:topLinePunct/>
        <w:spacing w:before="0" w:after="0" w:line="440" w:lineRule="exact"/>
        <w:ind w:firstLineChars="200" w:firstLine="480"/>
        <w:rPr>
          <w:rFonts w:ascii="宋体" w:hAnsi="宋体"/>
          <w:b w:val="0"/>
          <w:bCs w:val="0"/>
          <w:caps w:val="0"/>
          <w:sz w:val="24"/>
          <w:szCs w:val="24"/>
        </w:rPr>
      </w:pPr>
      <w:r>
        <w:rPr>
          <w:rFonts w:ascii="宋体" w:hAnsi="宋体" w:hint="eastAsia"/>
          <w:b w:val="0"/>
          <w:bCs w:val="0"/>
          <w:caps w:val="0"/>
          <w:sz w:val="24"/>
          <w:szCs w:val="24"/>
        </w:rPr>
        <w:t>5、通过“信用中国”网站（www.creditchina.gov.cn）查询，近三年内在经营活动中没有重大违法记录的声明函(见附件3)；</w:t>
      </w:r>
    </w:p>
    <w:p w:rsidR="00E427AD" w:rsidRDefault="00D1445B">
      <w:pPr>
        <w:pStyle w:val="1"/>
        <w:topLinePunct/>
        <w:spacing w:before="0" w:after="0" w:line="440" w:lineRule="exact"/>
        <w:ind w:firstLineChars="200" w:firstLine="480"/>
        <w:rPr>
          <w:rFonts w:ascii="宋体" w:hAnsi="宋体"/>
          <w:b w:val="0"/>
          <w:bCs w:val="0"/>
          <w:caps w:val="0"/>
          <w:sz w:val="24"/>
          <w:szCs w:val="24"/>
        </w:rPr>
      </w:pPr>
      <w:r>
        <w:rPr>
          <w:rFonts w:ascii="宋体" w:hAnsi="宋体" w:hint="eastAsia"/>
          <w:b w:val="0"/>
          <w:bCs w:val="0"/>
          <w:caps w:val="0"/>
          <w:sz w:val="24"/>
          <w:szCs w:val="24"/>
        </w:rPr>
        <w:t>6、投标人认为应提交的其他材料。</w:t>
      </w:r>
    </w:p>
    <w:p w:rsidR="00E427AD" w:rsidRDefault="00D1445B">
      <w:pPr>
        <w:pStyle w:val="1"/>
        <w:topLinePunct/>
        <w:spacing w:before="0" w:after="0" w:line="440" w:lineRule="exact"/>
        <w:ind w:firstLineChars="200" w:firstLine="482"/>
        <w:rPr>
          <w:rFonts w:ascii="宋体" w:hAnsi="宋体"/>
          <w:bCs w:val="0"/>
          <w:caps w:val="0"/>
          <w:sz w:val="24"/>
          <w:szCs w:val="24"/>
        </w:rPr>
      </w:pPr>
      <w:r>
        <w:rPr>
          <w:rFonts w:ascii="宋体" w:hAnsi="宋体" w:hint="eastAsia"/>
          <w:bCs w:val="0"/>
          <w:caps w:val="0"/>
          <w:sz w:val="24"/>
          <w:szCs w:val="24"/>
        </w:rPr>
        <w:t>商务部分：</w:t>
      </w:r>
    </w:p>
    <w:p w:rsidR="00E427AD" w:rsidRDefault="00D1445B">
      <w:pPr>
        <w:spacing w:line="440" w:lineRule="exact"/>
        <w:ind w:firstLineChars="200" w:firstLine="480"/>
        <w:jc w:val="left"/>
        <w:rPr>
          <w:rFonts w:ascii="宋体" w:hAnsi="宋体"/>
          <w:sz w:val="24"/>
        </w:rPr>
      </w:pPr>
      <w:r>
        <w:rPr>
          <w:rFonts w:ascii="宋体" w:hAnsi="宋体" w:hint="eastAsia"/>
          <w:sz w:val="24"/>
        </w:rPr>
        <w:t>1、投标函（附件4）；</w:t>
      </w:r>
    </w:p>
    <w:p w:rsidR="00E427AD" w:rsidRDefault="00D1445B">
      <w:pPr>
        <w:pStyle w:val="a8"/>
        <w:spacing w:line="440" w:lineRule="exact"/>
        <w:ind w:firstLineChars="200" w:firstLine="480"/>
        <w:rPr>
          <w:rFonts w:hAnsi="宋体"/>
          <w:sz w:val="24"/>
        </w:rPr>
      </w:pPr>
      <w:r>
        <w:rPr>
          <w:rFonts w:hAnsi="宋体" w:hint="eastAsia"/>
          <w:sz w:val="24"/>
        </w:rPr>
        <w:t>2、法定代表人身份证明（附件5）；</w:t>
      </w:r>
    </w:p>
    <w:p w:rsidR="00E427AD" w:rsidRDefault="00D1445B">
      <w:pPr>
        <w:pStyle w:val="a8"/>
        <w:spacing w:line="440" w:lineRule="exact"/>
        <w:ind w:firstLineChars="200" w:firstLine="480"/>
        <w:rPr>
          <w:rFonts w:hAnsi="宋体"/>
          <w:sz w:val="24"/>
        </w:rPr>
      </w:pPr>
      <w:r>
        <w:rPr>
          <w:rFonts w:hAnsi="宋体" w:hint="eastAsia"/>
          <w:sz w:val="24"/>
        </w:rPr>
        <w:t>3、法人授权委托书（附件6，</w:t>
      </w:r>
      <w:r>
        <w:rPr>
          <w:rFonts w:hAnsi="宋体" w:hint="eastAsia"/>
          <w:b/>
          <w:sz w:val="24"/>
        </w:rPr>
        <w:t>正本中须提供原件</w:t>
      </w:r>
      <w:r>
        <w:rPr>
          <w:rFonts w:hAnsi="宋体" w:hint="eastAsia"/>
          <w:sz w:val="24"/>
        </w:rPr>
        <w:t>）及被授权代表身份证复印件；</w:t>
      </w:r>
    </w:p>
    <w:p w:rsidR="00E427AD" w:rsidRDefault="00D1445B">
      <w:pPr>
        <w:topLinePunct/>
        <w:spacing w:line="440" w:lineRule="exact"/>
        <w:ind w:firstLineChars="200" w:firstLine="480"/>
        <w:rPr>
          <w:rFonts w:ascii="宋体" w:hAnsi="宋体"/>
          <w:sz w:val="24"/>
        </w:rPr>
      </w:pPr>
      <w:r>
        <w:rPr>
          <w:rFonts w:ascii="宋体" w:hAnsi="宋体" w:hint="eastAsia"/>
          <w:sz w:val="24"/>
        </w:rPr>
        <w:t>4、报价一览表（附件7）；</w:t>
      </w:r>
    </w:p>
    <w:p w:rsidR="00E427AD" w:rsidRDefault="00D1445B">
      <w:pPr>
        <w:topLinePunct/>
        <w:spacing w:line="440" w:lineRule="exact"/>
        <w:ind w:firstLineChars="200" w:firstLine="480"/>
        <w:rPr>
          <w:rFonts w:ascii="宋体" w:hAnsi="宋体"/>
          <w:sz w:val="24"/>
        </w:rPr>
      </w:pPr>
      <w:r>
        <w:rPr>
          <w:rFonts w:ascii="宋体" w:hAnsi="宋体" w:hint="eastAsia"/>
          <w:sz w:val="24"/>
        </w:rPr>
        <w:t>5、</w:t>
      </w:r>
      <w:r>
        <w:rPr>
          <w:rFonts w:hAnsi="宋体"/>
          <w:sz w:val="24"/>
        </w:rPr>
        <w:t>投标单位情况表</w:t>
      </w:r>
      <w:r>
        <w:rPr>
          <w:rFonts w:hAnsi="宋体" w:hint="eastAsia"/>
          <w:sz w:val="24"/>
        </w:rPr>
        <w:t>（附件</w:t>
      </w:r>
      <w:r>
        <w:rPr>
          <w:rFonts w:hAnsi="宋体" w:hint="eastAsia"/>
          <w:sz w:val="24"/>
        </w:rPr>
        <w:t>8</w:t>
      </w:r>
      <w:r>
        <w:rPr>
          <w:rFonts w:hAnsi="宋体" w:hint="eastAsia"/>
          <w:sz w:val="24"/>
        </w:rPr>
        <w:t>）、企业简介；</w:t>
      </w:r>
    </w:p>
    <w:p w:rsidR="00E427AD" w:rsidRDefault="00D1445B">
      <w:pPr>
        <w:pStyle w:val="a8"/>
        <w:spacing w:line="440" w:lineRule="exact"/>
        <w:ind w:firstLineChars="200" w:firstLine="480"/>
        <w:rPr>
          <w:sz w:val="24"/>
        </w:rPr>
      </w:pPr>
      <w:r>
        <w:rPr>
          <w:rFonts w:hAnsi="宋体" w:hint="eastAsia"/>
          <w:sz w:val="24"/>
        </w:rPr>
        <w:t>6、投标人同类项目实施情况一览表（附</w:t>
      </w:r>
      <w:r>
        <w:rPr>
          <w:rFonts w:hint="eastAsia"/>
          <w:sz w:val="24"/>
        </w:rPr>
        <w:t>件9）</w:t>
      </w:r>
      <w:r>
        <w:rPr>
          <w:rFonts w:hAnsi="宋体" w:hint="eastAsia"/>
          <w:sz w:val="24"/>
        </w:rPr>
        <w:t>及证明材料</w:t>
      </w:r>
      <w:r>
        <w:rPr>
          <w:rFonts w:hint="eastAsia"/>
          <w:sz w:val="24"/>
        </w:rPr>
        <w:t>；</w:t>
      </w:r>
    </w:p>
    <w:p w:rsidR="00E427AD" w:rsidRDefault="00D1445B">
      <w:pPr>
        <w:pStyle w:val="a8"/>
        <w:spacing w:line="440" w:lineRule="exact"/>
        <w:ind w:firstLineChars="200" w:firstLine="480"/>
        <w:rPr>
          <w:sz w:val="24"/>
        </w:rPr>
      </w:pPr>
      <w:r>
        <w:rPr>
          <w:rFonts w:hint="eastAsia"/>
          <w:sz w:val="24"/>
        </w:rPr>
        <w:lastRenderedPageBreak/>
        <w:t>7、用户及上级检查评价相关</w:t>
      </w:r>
      <w:r>
        <w:rPr>
          <w:rFonts w:hAnsi="宋体" w:hint="eastAsia"/>
          <w:sz w:val="24"/>
        </w:rPr>
        <w:t>证明材料</w:t>
      </w:r>
      <w:r>
        <w:rPr>
          <w:rFonts w:hint="eastAsia"/>
          <w:sz w:val="24"/>
        </w:rPr>
        <w:t>；</w:t>
      </w:r>
    </w:p>
    <w:p w:rsidR="00E427AD" w:rsidRDefault="00D1445B">
      <w:pPr>
        <w:pStyle w:val="a8"/>
        <w:spacing w:line="440" w:lineRule="exact"/>
        <w:ind w:firstLineChars="200" w:firstLine="480"/>
        <w:jc w:val="left"/>
        <w:rPr>
          <w:sz w:val="24"/>
        </w:rPr>
      </w:pPr>
      <w:r>
        <w:rPr>
          <w:rFonts w:hint="eastAsia"/>
          <w:sz w:val="24"/>
        </w:rPr>
        <w:t>8、消电检或消防评估能力相关</w:t>
      </w:r>
      <w:r>
        <w:rPr>
          <w:rFonts w:hAnsi="宋体" w:hint="eastAsia"/>
          <w:sz w:val="24"/>
        </w:rPr>
        <w:t>证明材料；</w:t>
      </w:r>
    </w:p>
    <w:p w:rsidR="00E427AD" w:rsidRDefault="00D1445B">
      <w:pPr>
        <w:pStyle w:val="a8"/>
        <w:spacing w:line="440" w:lineRule="exact"/>
        <w:ind w:firstLineChars="200" w:firstLine="480"/>
        <w:jc w:val="left"/>
        <w:rPr>
          <w:sz w:val="24"/>
        </w:rPr>
      </w:pPr>
      <w:r>
        <w:rPr>
          <w:rFonts w:hint="eastAsia"/>
          <w:sz w:val="24"/>
        </w:rPr>
        <w:t>9、</w:t>
      </w:r>
      <w:r>
        <w:rPr>
          <w:rFonts w:hAnsi="宋体" w:hint="eastAsia"/>
          <w:sz w:val="24"/>
        </w:rPr>
        <w:t>投标人认为有必要提供的其他资料。</w:t>
      </w:r>
    </w:p>
    <w:p w:rsidR="00E427AD" w:rsidRDefault="00D1445B">
      <w:pPr>
        <w:pStyle w:val="a8"/>
        <w:spacing w:line="440" w:lineRule="exact"/>
        <w:ind w:firstLineChars="200" w:firstLine="482"/>
        <w:jc w:val="left"/>
        <w:rPr>
          <w:b/>
          <w:sz w:val="24"/>
        </w:rPr>
      </w:pPr>
      <w:r>
        <w:rPr>
          <w:rFonts w:hint="eastAsia"/>
          <w:b/>
          <w:sz w:val="24"/>
        </w:rPr>
        <w:t>技术部分：</w:t>
      </w:r>
    </w:p>
    <w:p w:rsidR="00E427AD" w:rsidRDefault="00D1445B">
      <w:pPr>
        <w:pStyle w:val="a8"/>
        <w:spacing w:line="440" w:lineRule="exact"/>
        <w:ind w:firstLineChars="200" w:firstLine="480"/>
        <w:jc w:val="left"/>
        <w:rPr>
          <w:b/>
          <w:sz w:val="24"/>
        </w:rPr>
      </w:pPr>
      <w:r>
        <w:rPr>
          <w:rFonts w:hAnsi="宋体" w:hint="eastAsia"/>
          <w:sz w:val="24"/>
        </w:rPr>
        <w:t>1、服务重点、难点分析；</w:t>
      </w:r>
    </w:p>
    <w:p w:rsidR="00E427AD" w:rsidRDefault="00D1445B">
      <w:pPr>
        <w:spacing w:line="440" w:lineRule="exact"/>
        <w:ind w:firstLineChars="200" w:firstLine="480"/>
        <w:jc w:val="left"/>
        <w:rPr>
          <w:rFonts w:ascii="宋体" w:hAnsi="宋体"/>
          <w:sz w:val="24"/>
        </w:rPr>
      </w:pPr>
      <w:r>
        <w:rPr>
          <w:rFonts w:ascii="宋体" w:hAnsi="宋体" w:hint="eastAsia"/>
          <w:sz w:val="24"/>
        </w:rPr>
        <w:t>2、</w:t>
      </w:r>
      <w:r>
        <w:rPr>
          <w:rFonts w:ascii="宋体" w:hAnsi="宋体" w:hint="eastAsia"/>
          <w:sz w:val="24"/>
          <w:lang w:val="zh-CN"/>
        </w:rPr>
        <w:t>消防设施检查、维保方案及措施</w:t>
      </w:r>
      <w:r>
        <w:rPr>
          <w:rFonts w:ascii="宋体" w:hAnsi="宋体" w:hint="eastAsia"/>
          <w:sz w:val="24"/>
        </w:rPr>
        <w:t>；</w:t>
      </w:r>
    </w:p>
    <w:p w:rsidR="00E427AD" w:rsidRDefault="00D1445B">
      <w:pPr>
        <w:pStyle w:val="a8"/>
        <w:spacing w:line="440" w:lineRule="exact"/>
        <w:ind w:firstLineChars="200" w:firstLine="480"/>
        <w:rPr>
          <w:rFonts w:hAnsi="宋体"/>
          <w:sz w:val="24"/>
        </w:rPr>
      </w:pPr>
      <w:r>
        <w:rPr>
          <w:rFonts w:hAnsi="宋体" w:hint="eastAsia"/>
          <w:sz w:val="24"/>
        </w:rPr>
        <w:t>3、消电检或消防评估方案；</w:t>
      </w:r>
    </w:p>
    <w:p w:rsidR="00E427AD" w:rsidRDefault="00D1445B">
      <w:pPr>
        <w:pStyle w:val="a8"/>
        <w:spacing w:line="440" w:lineRule="exact"/>
        <w:ind w:firstLineChars="200" w:firstLine="480"/>
        <w:rPr>
          <w:rFonts w:hAnsi="宋体"/>
          <w:sz w:val="24"/>
        </w:rPr>
      </w:pPr>
      <w:r>
        <w:rPr>
          <w:rFonts w:hAnsi="宋体" w:hint="eastAsia"/>
          <w:sz w:val="24"/>
        </w:rPr>
        <w:t>4、紧急情况应急预案；</w:t>
      </w:r>
    </w:p>
    <w:p w:rsidR="00E427AD" w:rsidRDefault="00D1445B">
      <w:pPr>
        <w:spacing w:line="440" w:lineRule="exact"/>
        <w:ind w:firstLineChars="200" w:firstLine="480"/>
        <w:jc w:val="left"/>
        <w:rPr>
          <w:rFonts w:ascii="宋体" w:hAnsi="宋体"/>
          <w:sz w:val="24"/>
        </w:rPr>
      </w:pPr>
      <w:r>
        <w:rPr>
          <w:rFonts w:ascii="宋体" w:hAnsi="宋体" w:hint="eastAsia"/>
          <w:sz w:val="24"/>
        </w:rPr>
        <w:t>5、检测仪器配备方案；</w:t>
      </w:r>
    </w:p>
    <w:p w:rsidR="00E427AD" w:rsidRDefault="00D1445B">
      <w:pPr>
        <w:spacing w:line="440" w:lineRule="exact"/>
        <w:ind w:firstLineChars="200" w:firstLine="480"/>
        <w:jc w:val="left"/>
        <w:rPr>
          <w:rFonts w:ascii="宋体" w:hAnsi="宋体"/>
          <w:sz w:val="24"/>
        </w:rPr>
      </w:pPr>
      <w:r>
        <w:rPr>
          <w:rFonts w:ascii="宋体" w:hAnsi="宋体" w:hint="eastAsia"/>
          <w:sz w:val="24"/>
        </w:rPr>
        <w:t>6、人员配备；</w:t>
      </w:r>
    </w:p>
    <w:p w:rsidR="00E427AD" w:rsidRDefault="00D1445B">
      <w:pPr>
        <w:pStyle w:val="a8"/>
        <w:spacing w:line="440" w:lineRule="exact"/>
        <w:ind w:firstLineChars="200" w:firstLine="480"/>
        <w:jc w:val="left"/>
        <w:rPr>
          <w:rFonts w:hAnsi="宋体"/>
          <w:sz w:val="24"/>
        </w:rPr>
      </w:pPr>
      <w:r>
        <w:rPr>
          <w:rFonts w:hAnsi="宋体" w:hint="eastAsia"/>
          <w:sz w:val="24"/>
        </w:rPr>
        <w:t>7、维保档案管理方案；</w:t>
      </w:r>
    </w:p>
    <w:p w:rsidR="00E427AD" w:rsidRDefault="00D1445B">
      <w:pPr>
        <w:pStyle w:val="a8"/>
        <w:spacing w:line="440" w:lineRule="exact"/>
        <w:ind w:firstLineChars="200" w:firstLine="480"/>
        <w:jc w:val="left"/>
        <w:rPr>
          <w:rFonts w:hAnsi="宋体"/>
          <w:sz w:val="24"/>
        </w:rPr>
      </w:pPr>
      <w:r>
        <w:rPr>
          <w:rFonts w:hAnsi="宋体" w:hint="eastAsia"/>
          <w:sz w:val="24"/>
        </w:rPr>
        <w:t>8、</w:t>
      </w:r>
      <w:r>
        <w:rPr>
          <w:rFonts w:hAnsi="宋体" w:hint="eastAsia"/>
          <w:bCs/>
          <w:sz w:val="24"/>
          <w:lang w:val="zh-CN"/>
        </w:rPr>
        <w:t>技术支持与培训方案</w:t>
      </w:r>
      <w:r>
        <w:rPr>
          <w:rFonts w:hAnsi="宋体" w:hint="eastAsia"/>
          <w:sz w:val="24"/>
        </w:rPr>
        <w:t>；</w:t>
      </w:r>
    </w:p>
    <w:p w:rsidR="00E427AD" w:rsidRDefault="00D1445B">
      <w:pPr>
        <w:pStyle w:val="a8"/>
        <w:spacing w:line="440" w:lineRule="exact"/>
        <w:ind w:firstLineChars="200" w:firstLine="480"/>
        <w:jc w:val="left"/>
        <w:rPr>
          <w:rFonts w:hAnsi="宋体"/>
          <w:sz w:val="24"/>
        </w:rPr>
      </w:pPr>
      <w:r>
        <w:rPr>
          <w:rFonts w:hAnsi="宋体" w:hint="eastAsia"/>
          <w:sz w:val="24"/>
        </w:rPr>
        <w:t>9、</w:t>
      </w:r>
      <w:r>
        <w:rPr>
          <w:rFonts w:hAnsi="宋体" w:hint="eastAsia"/>
          <w:bCs/>
          <w:sz w:val="24"/>
          <w:lang w:val="zh-CN"/>
        </w:rPr>
        <w:t>增值服务承诺</w:t>
      </w:r>
      <w:r>
        <w:rPr>
          <w:rFonts w:hAnsi="宋体" w:hint="eastAsia"/>
          <w:sz w:val="24"/>
        </w:rPr>
        <w:t>；</w:t>
      </w:r>
    </w:p>
    <w:p w:rsidR="00E427AD" w:rsidRDefault="00D1445B">
      <w:pPr>
        <w:pStyle w:val="a8"/>
        <w:spacing w:line="440" w:lineRule="exact"/>
        <w:ind w:firstLineChars="200" w:firstLine="480"/>
        <w:jc w:val="left"/>
        <w:rPr>
          <w:rFonts w:hAnsi="宋体"/>
          <w:sz w:val="24"/>
        </w:rPr>
      </w:pPr>
      <w:r>
        <w:rPr>
          <w:rFonts w:hAnsi="宋体" w:hint="eastAsia"/>
          <w:sz w:val="24"/>
        </w:rPr>
        <w:t>10、</w:t>
      </w:r>
      <w:r>
        <w:rPr>
          <w:rFonts w:hAnsi="宋体" w:hint="eastAsia"/>
          <w:bCs/>
          <w:sz w:val="24"/>
          <w:lang w:val="zh-CN"/>
        </w:rPr>
        <w:t>疫情防控方案</w:t>
      </w:r>
      <w:r>
        <w:rPr>
          <w:rFonts w:hAnsi="宋体" w:hint="eastAsia"/>
          <w:sz w:val="24"/>
        </w:rPr>
        <w:t>；</w:t>
      </w:r>
    </w:p>
    <w:p w:rsidR="00E427AD" w:rsidRDefault="00D1445B">
      <w:pPr>
        <w:pStyle w:val="a8"/>
        <w:spacing w:line="440" w:lineRule="exact"/>
        <w:ind w:firstLineChars="200" w:firstLine="480"/>
        <w:jc w:val="left"/>
        <w:rPr>
          <w:rFonts w:hAnsi="宋体"/>
          <w:sz w:val="24"/>
          <w:lang w:val="zh-CN"/>
        </w:rPr>
      </w:pPr>
      <w:r>
        <w:rPr>
          <w:rFonts w:hAnsi="宋体" w:hint="eastAsia"/>
          <w:sz w:val="24"/>
        </w:rPr>
        <w:t>11、</w:t>
      </w:r>
      <w:r>
        <w:rPr>
          <w:rFonts w:hAnsi="宋体" w:hint="eastAsia"/>
          <w:sz w:val="24"/>
          <w:lang w:val="zh-CN"/>
        </w:rPr>
        <w:t>管理制度；</w:t>
      </w:r>
    </w:p>
    <w:p w:rsidR="00E427AD" w:rsidRDefault="00D1445B">
      <w:pPr>
        <w:pStyle w:val="a8"/>
        <w:spacing w:line="440" w:lineRule="exact"/>
        <w:ind w:firstLineChars="200" w:firstLine="480"/>
        <w:jc w:val="left"/>
        <w:rPr>
          <w:rFonts w:hAnsi="宋体"/>
          <w:sz w:val="24"/>
        </w:rPr>
      </w:pPr>
      <w:r>
        <w:rPr>
          <w:rFonts w:hAnsi="宋体" w:hint="eastAsia"/>
          <w:sz w:val="24"/>
        </w:rPr>
        <w:t>12、投标人认为有必要提供的其他资料。</w:t>
      </w:r>
    </w:p>
    <w:p w:rsidR="00E427AD" w:rsidRDefault="00D1445B">
      <w:pPr>
        <w:pStyle w:val="1"/>
        <w:ind w:firstLineChars="200" w:firstLine="482"/>
      </w:pPr>
      <w:r>
        <w:rPr>
          <w:rFonts w:ascii="宋体" w:hAnsi="宋体" w:hint="eastAsia"/>
          <w:sz w:val="24"/>
        </w:rPr>
        <w:t>投标人应在充分理解本项目需求的基础上，根据评分细则要求提供以上相应材料。</w:t>
      </w:r>
    </w:p>
    <w:p w:rsidR="00E427AD" w:rsidRDefault="00D1445B">
      <w:pPr>
        <w:topLinePunct/>
        <w:spacing w:line="440" w:lineRule="exact"/>
        <w:ind w:firstLineChars="200" w:firstLine="480"/>
        <w:rPr>
          <w:rFonts w:ascii="宋体" w:hAnsi="宋体"/>
          <w:sz w:val="24"/>
        </w:rPr>
      </w:pPr>
      <w:r>
        <w:rPr>
          <w:rFonts w:ascii="宋体" w:hAnsi="宋体" w:hint="eastAsia"/>
          <w:sz w:val="24"/>
        </w:rPr>
        <w:t>（五）投标文件的签署及规定</w:t>
      </w:r>
    </w:p>
    <w:p w:rsidR="00E427AD" w:rsidRDefault="00D1445B">
      <w:pPr>
        <w:topLinePunct/>
        <w:spacing w:line="440" w:lineRule="exact"/>
        <w:ind w:firstLineChars="200" w:firstLine="480"/>
        <w:rPr>
          <w:rFonts w:ascii="宋体" w:hAnsi="宋体"/>
          <w:sz w:val="24"/>
        </w:rPr>
      </w:pPr>
      <w:r>
        <w:rPr>
          <w:rFonts w:ascii="宋体" w:hAnsi="宋体" w:hint="eastAsia"/>
          <w:sz w:val="24"/>
        </w:rPr>
        <w:t>1、投标文件由投标人按招标文件规定填写一式伍份（正本一份、副本肆份），</w:t>
      </w:r>
      <w:r>
        <w:rPr>
          <w:rFonts w:ascii="宋体" w:hAnsi="宋体"/>
          <w:sz w:val="24"/>
        </w:rPr>
        <w:t>用A4幅面纸</w:t>
      </w:r>
      <w:r>
        <w:rPr>
          <w:rFonts w:ascii="宋体" w:hAnsi="宋体"/>
          <w:bCs/>
          <w:sz w:val="24"/>
        </w:rPr>
        <w:t>打印</w:t>
      </w:r>
      <w:r>
        <w:rPr>
          <w:rFonts w:ascii="宋体" w:hAnsi="宋体" w:hint="eastAsia"/>
          <w:bCs/>
          <w:sz w:val="24"/>
        </w:rPr>
        <w:t>装订，</w:t>
      </w:r>
      <w:r w:rsidRPr="00D1445B">
        <w:rPr>
          <w:rFonts w:ascii="宋体" w:hAnsi="宋体"/>
          <w:sz w:val="24"/>
          <w:highlight w:val="yellow"/>
          <w:rPrChange w:id="5" w:author="Administrator" w:date="2022-07-12T10:26:00Z">
            <w:rPr>
              <w:rFonts w:ascii="宋体" w:hAnsi="宋体"/>
              <w:sz w:val="24"/>
            </w:rPr>
          </w:rPrChange>
        </w:rPr>
        <w:t>封面加盖投标单位公章</w:t>
      </w:r>
      <w:r w:rsidRPr="00D1445B">
        <w:rPr>
          <w:rFonts w:ascii="宋体" w:hAnsi="宋体" w:hint="eastAsia"/>
          <w:sz w:val="24"/>
          <w:highlight w:val="yellow"/>
          <w:rPrChange w:id="6" w:author="Administrator" w:date="2022-07-12T10:26:00Z">
            <w:rPr>
              <w:rFonts w:ascii="宋体" w:hAnsi="宋体" w:hint="eastAsia"/>
              <w:sz w:val="24"/>
            </w:rPr>
          </w:rPrChange>
        </w:rPr>
        <w:t>，</w:t>
      </w:r>
      <w:r>
        <w:rPr>
          <w:rFonts w:ascii="宋体" w:hAnsi="宋体" w:hint="eastAsia"/>
          <w:sz w:val="24"/>
        </w:rPr>
        <w:t>并在文件右上角注明“正本”或“副本”字样。正本文件必须是原件，且以正本为准。</w:t>
      </w:r>
    </w:p>
    <w:p w:rsidR="00E427AD" w:rsidRDefault="00D1445B">
      <w:pPr>
        <w:topLinePunct/>
        <w:spacing w:line="440" w:lineRule="exact"/>
        <w:ind w:firstLineChars="200" w:firstLine="480"/>
        <w:rPr>
          <w:rFonts w:ascii="宋体" w:hAnsi="宋体"/>
          <w:sz w:val="24"/>
        </w:rPr>
      </w:pPr>
      <w:r>
        <w:rPr>
          <w:rFonts w:ascii="宋体" w:hAnsi="宋体" w:hint="eastAsia"/>
          <w:sz w:val="24"/>
        </w:rPr>
        <w:t>2、投标文件应由投标人法人授权代表在规定签章处逐一签名并加盖投标人公章。</w:t>
      </w:r>
    </w:p>
    <w:p w:rsidR="00E427AD" w:rsidRDefault="00D1445B">
      <w:pPr>
        <w:topLinePunct/>
        <w:spacing w:line="440" w:lineRule="exact"/>
        <w:ind w:firstLineChars="200" w:firstLine="480"/>
        <w:rPr>
          <w:rFonts w:ascii="宋体" w:hAnsi="宋体"/>
          <w:sz w:val="24"/>
        </w:rPr>
      </w:pPr>
      <w:r>
        <w:rPr>
          <w:rFonts w:ascii="宋体" w:hAnsi="宋体" w:hint="eastAsia"/>
          <w:sz w:val="24"/>
        </w:rPr>
        <w:t>3、投标文件不应有涂改、增删之处，如必须修改时，修改处必须有投标人的签章和被授权代表的签字。</w:t>
      </w:r>
    </w:p>
    <w:p w:rsidR="00E427AD" w:rsidRDefault="00D1445B">
      <w:pPr>
        <w:topLinePunct/>
        <w:spacing w:line="440" w:lineRule="exact"/>
        <w:ind w:firstLineChars="200" w:firstLine="480"/>
        <w:rPr>
          <w:rFonts w:ascii="宋体" w:hAnsi="宋体"/>
          <w:sz w:val="24"/>
        </w:rPr>
      </w:pPr>
      <w:r>
        <w:rPr>
          <w:rFonts w:ascii="宋体" w:hAnsi="宋体" w:hint="eastAsia"/>
          <w:sz w:val="24"/>
        </w:rPr>
        <w:t>4、投标文件的编制必须按招标文件中的顺序及格式要求制作，并编制目录。</w:t>
      </w:r>
    </w:p>
    <w:p w:rsidR="00E427AD" w:rsidRDefault="00D1445B">
      <w:pPr>
        <w:topLinePunct/>
        <w:spacing w:line="440" w:lineRule="exact"/>
        <w:ind w:firstLineChars="200" w:firstLine="480"/>
        <w:rPr>
          <w:rFonts w:ascii="宋体" w:hAnsi="宋体"/>
          <w:sz w:val="24"/>
        </w:rPr>
      </w:pPr>
      <w:r>
        <w:rPr>
          <w:rFonts w:ascii="宋体" w:hAnsi="宋体" w:hint="eastAsia"/>
          <w:sz w:val="24"/>
        </w:rPr>
        <w:t>（六）投标文件的密封与标记</w:t>
      </w:r>
    </w:p>
    <w:p w:rsidR="00E427AD" w:rsidRDefault="00D1445B">
      <w:pPr>
        <w:topLinePunct/>
        <w:spacing w:line="440" w:lineRule="exact"/>
        <w:ind w:firstLineChars="200" w:firstLine="480"/>
        <w:rPr>
          <w:rFonts w:ascii="宋体" w:hAnsi="宋体"/>
          <w:sz w:val="24"/>
        </w:rPr>
      </w:pPr>
      <w:r>
        <w:rPr>
          <w:rFonts w:ascii="宋体" w:hAnsi="宋体" w:hint="eastAsia"/>
          <w:sz w:val="24"/>
        </w:rPr>
        <w:t>1、投标人应将投标文件装入信袋内加以密封，并在密封处加盖单位公章及法人代表签章或被授权代表签章。</w:t>
      </w:r>
    </w:p>
    <w:p w:rsidR="00E427AD" w:rsidRDefault="00D1445B">
      <w:pPr>
        <w:topLinePunct/>
        <w:spacing w:line="440" w:lineRule="exact"/>
        <w:ind w:firstLineChars="200" w:firstLine="480"/>
        <w:rPr>
          <w:rFonts w:ascii="宋体" w:hAnsi="宋体"/>
          <w:sz w:val="24"/>
        </w:rPr>
      </w:pPr>
      <w:r>
        <w:rPr>
          <w:rFonts w:ascii="宋体" w:hAnsi="宋体" w:hint="eastAsia"/>
          <w:sz w:val="24"/>
        </w:rPr>
        <w:t>2、信袋上应写明：</w:t>
      </w:r>
    </w:p>
    <w:p w:rsidR="00E427AD" w:rsidRDefault="00D1445B">
      <w:pPr>
        <w:topLinePunct/>
        <w:spacing w:line="440" w:lineRule="exact"/>
        <w:ind w:firstLineChars="200" w:firstLine="480"/>
        <w:rPr>
          <w:rFonts w:ascii="宋体" w:hAnsi="宋体"/>
          <w:sz w:val="24"/>
        </w:rPr>
      </w:pPr>
      <w:r>
        <w:rPr>
          <w:rFonts w:ascii="宋体" w:hAnsi="宋体" w:hint="eastAsia"/>
          <w:sz w:val="24"/>
        </w:rPr>
        <w:t>(1)项目编号：</w:t>
      </w:r>
    </w:p>
    <w:p w:rsidR="00E427AD" w:rsidRDefault="00D1445B">
      <w:pPr>
        <w:topLinePunct/>
        <w:spacing w:line="440" w:lineRule="exact"/>
        <w:ind w:firstLineChars="200" w:firstLine="480"/>
        <w:rPr>
          <w:rFonts w:ascii="宋体" w:hAnsi="宋体"/>
          <w:sz w:val="24"/>
        </w:rPr>
      </w:pPr>
      <w:r>
        <w:rPr>
          <w:rFonts w:ascii="宋体" w:hAnsi="宋体" w:hint="eastAsia"/>
          <w:sz w:val="24"/>
        </w:rPr>
        <w:t>(2)项目名称：</w:t>
      </w:r>
    </w:p>
    <w:p w:rsidR="00E427AD" w:rsidRDefault="00D1445B">
      <w:pPr>
        <w:topLinePunct/>
        <w:spacing w:line="440" w:lineRule="exact"/>
        <w:ind w:firstLineChars="200" w:firstLine="480"/>
        <w:rPr>
          <w:rFonts w:ascii="宋体" w:hAnsi="宋体"/>
          <w:sz w:val="24"/>
        </w:rPr>
      </w:pPr>
      <w:r>
        <w:rPr>
          <w:rFonts w:ascii="宋体" w:hAnsi="宋体" w:hint="eastAsia"/>
          <w:sz w:val="24"/>
        </w:rPr>
        <w:lastRenderedPageBreak/>
        <w:t>(3)包号：</w:t>
      </w:r>
    </w:p>
    <w:p w:rsidR="00E427AD" w:rsidRDefault="00D1445B">
      <w:pPr>
        <w:topLinePunct/>
        <w:spacing w:line="440" w:lineRule="exact"/>
        <w:ind w:firstLineChars="200" w:firstLine="480"/>
        <w:rPr>
          <w:rFonts w:ascii="宋体" w:hAnsi="宋体"/>
          <w:sz w:val="24"/>
        </w:rPr>
      </w:pPr>
      <w:r>
        <w:rPr>
          <w:rFonts w:ascii="宋体" w:hAnsi="宋体" w:hint="eastAsia"/>
          <w:sz w:val="24"/>
        </w:rPr>
        <w:t>(4)投标人名称：</w:t>
      </w:r>
    </w:p>
    <w:p w:rsidR="00E427AD" w:rsidRDefault="00D1445B">
      <w:pPr>
        <w:topLinePunct/>
        <w:spacing w:line="440" w:lineRule="exact"/>
        <w:ind w:firstLineChars="200" w:firstLine="480"/>
        <w:rPr>
          <w:rFonts w:ascii="宋体" w:hAnsi="宋体"/>
          <w:sz w:val="24"/>
        </w:rPr>
      </w:pPr>
      <w:r>
        <w:rPr>
          <w:rFonts w:ascii="宋体" w:hAnsi="宋体" w:hint="eastAsia"/>
          <w:sz w:val="24"/>
        </w:rPr>
        <w:t>（七）投标文件的递交</w:t>
      </w:r>
    </w:p>
    <w:p w:rsidR="00E427AD" w:rsidRDefault="00D1445B">
      <w:pPr>
        <w:topLinePunct/>
        <w:spacing w:line="440" w:lineRule="exact"/>
        <w:ind w:firstLineChars="200" w:firstLine="480"/>
        <w:rPr>
          <w:rFonts w:ascii="宋体" w:hAnsi="宋体"/>
          <w:sz w:val="24"/>
        </w:rPr>
      </w:pPr>
      <w:r>
        <w:rPr>
          <w:rFonts w:ascii="宋体" w:hAnsi="宋体" w:hint="eastAsia"/>
          <w:sz w:val="24"/>
        </w:rPr>
        <w:t>1、投标人须在第一部分邀请函中规定的时间和地点派法人授权代表参加会议，递交投标文件。</w:t>
      </w:r>
    </w:p>
    <w:p w:rsidR="00E427AD" w:rsidRDefault="00D1445B">
      <w:pPr>
        <w:topLinePunct/>
        <w:spacing w:line="440" w:lineRule="exact"/>
        <w:ind w:firstLineChars="200" w:firstLine="480"/>
        <w:rPr>
          <w:rFonts w:ascii="宋体" w:hAnsi="宋体"/>
          <w:sz w:val="24"/>
        </w:rPr>
      </w:pPr>
      <w:r>
        <w:rPr>
          <w:rFonts w:ascii="宋体" w:hAnsi="宋体" w:hint="eastAsia"/>
          <w:sz w:val="24"/>
        </w:rPr>
        <w:t>2、所有参加投标的投标人递交的投标文件将按有关规定予以存档，无论中标与否，投标人递交的一切投标材料均不予退还。</w:t>
      </w:r>
    </w:p>
    <w:p w:rsidR="00E427AD" w:rsidRDefault="00D1445B">
      <w:pPr>
        <w:topLinePunct/>
        <w:spacing w:line="440" w:lineRule="exact"/>
        <w:ind w:firstLineChars="200" w:firstLine="480"/>
        <w:rPr>
          <w:rFonts w:ascii="宋体" w:hAnsi="宋体"/>
          <w:sz w:val="24"/>
        </w:rPr>
      </w:pPr>
      <w:r>
        <w:rPr>
          <w:rFonts w:ascii="宋体" w:hAnsi="宋体" w:hint="eastAsia"/>
          <w:sz w:val="24"/>
        </w:rPr>
        <w:t>3、投标文件的有效期为自递交投标文件截止之日起九十日。投标文件的有效期比本规定的有效期短的，将被视为非响应招标，招标人有权拒绝。</w:t>
      </w:r>
    </w:p>
    <w:p w:rsidR="00E427AD" w:rsidRDefault="00D1445B">
      <w:pPr>
        <w:topLinePunct/>
        <w:spacing w:line="440" w:lineRule="exact"/>
        <w:ind w:firstLineChars="200" w:firstLine="480"/>
        <w:rPr>
          <w:rFonts w:ascii="宋体" w:hAnsi="宋体"/>
          <w:sz w:val="24"/>
        </w:rPr>
      </w:pPr>
      <w:r>
        <w:rPr>
          <w:rFonts w:ascii="宋体" w:hAnsi="宋体" w:hint="eastAsia"/>
          <w:sz w:val="24"/>
        </w:rPr>
        <w:t>4、招标人将拒绝接受不符合招标文件要求或在递交投标文件截止时间之后送达的投标文件。</w:t>
      </w:r>
    </w:p>
    <w:p w:rsidR="00E427AD" w:rsidRDefault="00D1445B">
      <w:pPr>
        <w:topLinePunct/>
        <w:spacing w:line="440" w:lineRule="exact"/>
        <w:ind w:firstLineChars="200" w:firstLine="482"/>
        <w:rPr>
          <w:rFonts w:ascii="宋体" w:hAnsi="宋体"/>
          <w:b/>
          <w:sz w:val="24"/>
        </w:rPr>
      </w:pPr>
      <w:r>
        <w:rPr>
          <w:rFonts w:ascii="宋体" w:hAnsi="宋体" w:hint="eastAsia"/>
          <w:b/>
          <w:sz w:val="24"/>
        </w:rPr>
        <w:t>五、保密</w:t>
      </w:r>
    </w:p>
    <w:p w:rsidR="00E427AD" w:rsidRDefault="00D1445B">
      <w:pPr>
        <w:topLinePunct/>
        <w:spacing w:line="440" w:lineRule="exact"/>
        <w:ind w:firstLineChars="200" w:firstLine="480"/>
        <w:rPr>
          <w:rFonts w:ascii="宋体" w:hAnsi="宋体"/>
          <w:sz w:val="24"/>
        </w:rPr>
      </w:pPr>
      <w:r>
        <w:rPr>
          <w:rFonts w:ascii="宋体" w:hAnsi="宋体" w:hint="eastAsia"/>
          <w:sz w:val="24"/>
        </w:rPr>
        <w:t>招标人向投标人提供的招标文件等详细资料，仅被用于此次招标所规定的用途，除非得到招标人的同意，不得向任何第三方透露。</w:t>
      </w:r>
    </w:p>
    <w:p w:rsidR="00E427AD" w:rsidRDefault="00D1445B">
      <w:pPr>
        <w:topLinePunct/>
        <w:spacing w:line="440" w:lineRule="exact"/>
        <w:ind w:firstLineChars="200" w:firstLine="482"/>
        <w:rPr>
          <w:rFonts w:ascii="宋体" w:hAnsi="宋体"/>
          <w:b/>
          <w:sz w:val="24"/>
        </w:rPr>
      </w:pPr>
      <w:r>
        <w:rPr>
          <w:rFonts w:ascii="宋体" w:hAnsi="宋体" w:hint="eastAsia"/>
          <w:b/>
          <w:sz w:val="24"/>
        </w:rPr>
        <w:t>六、踏勘现场</w:t>
      </w:r>
    </w:p>
    <w:p w:rsidR="00E427AD" w:rsidRDefault="00D1445B">
      <w:pPr>
        <w:topLinePunct/>
        <w:spacing w:line="440" w:lineRule="exact"/>
        <w:ind w:firstLineChars="200" w:firstLine="480"/>
        <w:rPr>
          <w:rFonts w:ascii="宋体" w:hAnsi="宋体"/>
          <w:b/>
          <w:sz w:val="24"/>
        </w:rPr>
      </w:pPr>
      <w:r>
        <w:rPr>
          <w:rFonts w:ascii="宋体" w:hAnsi="宋体" w:hint="eastAsia"/>
          <w:bCs/>
          <w:sz w:val="24"/>
        </w:rPr>
        <w:t>本项目不统一组织勘查现场。</w:t>
      </w:r>
    </w:p>
    <w:p w:rsidR="00E427AD" w:rsidRDefault="00D1445B">
      <w:pPr>
        <w:topLinePunct/>
        <w:spacing w:line="440" w:lineRule="exact"/>
        <w:ind w:firstLineChars="200" w:firstLine="482"/>
        <w:rPr>
          <w:rFonts w:ascii="宋体" w:hAnsi="宋体"/>
          <w:b/>
          <w:sz w:val="24"/>
        </w:rPr>
      </w:pPr>
      <w:r>
        <w:rPr>
          <w:rFonts w:ascii="宋体" w:hAnsi="宋体" w:hint="eastAsia"/>
          <w:b/>
          <w:sz w:val="24"/>
        </w:rPr>
        <w:t>七、投标保证金</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保证金金额：第一包：人民币5000.00元，第二包：人民币3000.00元。</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保证金缴纳形式：非现金形式。</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开户名称：海逸恒安项目管理有限公司；</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开户银行：中国民生银行股份有限公司济南历山支行；</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账    号：632580142。</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备注：</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1、保证金到账截止时间为2022年7月12日09时30分，逾期到账的，被视为“未按规定交纳保证金”，按无效报价处理。</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2、</w:t>
      </w:r>
      <w:r>
        <w:rPr>
          <w:rFonts w:cs="Times New Roman" w:hint="eastAsia"/>
          <w:kern w:val="2"/>
          <w:sz w:val="24"/>
          <w:szCs w:val="24"/>
          <w:lang w:val="zh-CN"/>
        </w:rPr>
        <w:t>若采用电汇形式缴纳保证金，</w:t>
      </w:r>
      <w:r>
        <w:rPr>
          <w:rFonts w:cs="Times New Roman" w:hint="eastAsia"/>
          <w:kern w:val="2"/>
          <w:sz w:val="24"/>
          <w:szCs w:val="24"/>
        </w:rPr>
        <w:t>保证金必须从投标人账户转出，否则无效；未按上述规定递交保证金的投标人，按无效报价处理。</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3、</w:t>
      </w:r>
      <w:r>
        <w:rPr>
          <w:rFonts w:cs="Times New Roman" w:hint="eastAsia"/>
          <w:kern w:val="2"/>
          <w:sz w:val="24"/>
          <w:szCs w:val="24"/>
          <w:lang w:val="zh-CN"/>
        </w:rPr>
        <w:t>若采用电汇形式缴纳保证金，</w:t>
      </w:r>
      <w:r>
        <w:rPr>
          <w:rFonts w:cs="Times New Roman" w:hint="eastAsia"/>
          <w:kern w:val="2"/>
          <w:sz w:val="24"/>
          <w:szCs w:val="24"/>
        </w:rPr>
        <w:t xml:space="preserve">投标人应充分考虑银行数据交换时间，由此带来的保证金不能按时到帐的责任由投标人自行承担。  </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2、投标保证金退还：</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（1）</w:t>
      </w:r>
      <w:r>
        <w:rPr>
          <w:rFonts w:cs="Times New Roman"/>
          <w:kern w:val="2"/>
          <w:sz w:val="24"/>
          <w:szCs w:val="24"/>
        </w:rPr>
        <w:t>未中标投标人的投标保证金</w:t>
      </w:r>
      <w:r>
        <w:rPr>
          <w:rFonts w:cs="Times New Roman" w:hint="eastAsia"/>
          <w:kern w:val="2"/>
          <w:sz w:val="24"/>
          <w:szCs w:val="24"/>
        </w:rPr>
        <w:t>评标结束后</w:t>
      </w:r>
      <w:r>
        <w:rPr>
          <w:rFonts w:cs="Times New Roman"/>
          <w:kern w:val="2"/>
          <w:sz w:val="24"/>
          <w:szCs w:val="24"/>
        </w:rPr>
        <w:t>无息退还</w:t>
      </w:r>
      <w:r>
        <w:rPr>
          <w:rFonts w:cs="Times New Roman" w:hint="eastAsia"/>
          <w:kern w:val="2"/>
          <w:sz w:val="24"/>
          <w:szCs w:val="24"/>
        </w:rPr>
        <w:t>。</w:t>
      </w:r>
      <w:r>
        <w:rPr>
          <w:rFonts w:cs="Times New Roman"/>
          <w:kern w:val="2"/>
          <w:sz w:val="24"/>
          <w:szCs w:val="24"/>
        </w:rPr>
        <w:t>中</w:t>
      </w:r>
      <w:r>
        <w:rPr>
          <w:rFonts w:cs="Times New Roman" w:hint="eastAsia"/>
          <w:kern w:val="2"/>
          <w:sz w:val="24"/>
          <w:szCs w:val="24"/>
        </w:rPr>
        <w:t>标人的投标保证金将于中标人与中国海洋大学签订合同后无息退还。</w:t>
      </w:r>
      <w:r>
        <w:rPr>
          <w:rFonts w:cs="Times New Roman"/>
          <w:kern w:val="2"/>
          <w:sz w:val="24"/>
          <w:szCs w:val="24"/>
        </w:rPr>
        <w:tab/>
      </w:r>
    </w:p>
    <w:p w:rsidR="00E427AD" w:rsidRDefault="00D1445B">
      <w:pPr>
        <w:pStyle w:val="ad"/>
        <w:spacing w:before="0" w:beforeAutospacing="0" w:after="0" w:afterAutospacing="0" w:line="440" w:lineRule="exact"/>
        <w:ind w:firstLineChars="200" w:firstLine="480"/>
        <w:rPr>
          <w:rFonts w:cs="Times New Roman"/>
          <w:sz w:val="24"/>
          <w:szCs w:val="24"/>
        </w:rPr>
      </w:pPr>
      <w:r>
        <w:rPr>
          <w:rFonts w:cs="Times New Roman" w:hint="eastAsia"/>
          <w:sz w:val="24"/>
          <w:szCs w:val="24"/>
        </w:rPr>
        <w:lastRenderedPageBreak/>
        <w:t>（2）有下列情形之一的，投标保证金不退还：</w:t>
      </w:r>
    </w:p>
    <w:p w:rsidR="00E427AD" w:rsidRDefault="00D1445B">
      <w:pPr>
        <w:pStyle w:val="ad"/>
        <w:spacing w:before="0" w:beforeAutospacing="0" w:after="0" w:afterAutospacing="0" w:line="440" w:lineRule="exact"/>
        <w:ind w:firstLineChars="200" w:firstLine="480"/>
        <w:rPr>
          <w:rFonts w:cs="Times New Roman"/>
          <w:sz w:val="24"/>
          <w:szCs w:val="24"/>
        </w:rPr>
      </w:pPr>
      <w:r>
        <w:rPr>
          <w:rFonts w:cs="Times New Roman" w:hint="eastAsia"/>
          <w:sz w:val="24"/>
          <w:szCs w:val="24"/>
        </w:rPr>
        <w:t>①投标人未参加开标会议且未通知招标人；</w:t>
      </w:r>
    </w:p>
    <w:p w:rsidR="00E427AD" w:rsidRDefault="00D1445B">
      <w:pPr>
        <w:pStyle w:val="ad"/>
        <w:spacing w:before="0" w:beforeAutospacing="0" w:after="0" w:afterAutospacing="0" w:line="440" w:lineRule="exact"/>
        <w:ind w:firstLineChars="200" w:firstLine="480"/>
        <w:rPr>
          <w:rFonts w:cs="Times New Roman"/>
          <w:sz w:val="24"/>
          <w:szCs w:val="24"/>
        </w:rPr>
      </w:pPr>
      <w:r>
        <w:rPr>
          <w:rFonts w:cs="Times New Roman" w:hint="eastAsia"/>
          <w:sz w:val="24"/>
          <w:szCs w:val="24"/>
        </w:rPr>
        <w:t>②投标后投标人在报价有效期内撤回报价；</w:t>
      </w:r>
    </w:p>
    <w:p w:rsidR="00E427AD" w:rsidRDefault="00D1445B">
      <w:pPr>
        <w:pStyle w:val="ad"/>
        <w:spacing w:before="0" w:beforeAutospacing="0" w:after="0" w:afterAutospacing="0" w:line="440" w:lineRule="exact"/>
        <w:ind w:firstLineChars="200" w:firstLine="480"/>
        <w:rPr>
          <w:rFonts w:cs="Times New Roman"/>
          <w:sz w:val="24"/>
          <w:szCs w:val="24"/>
        </w:rPr>
      </w:pPr>
      <w:r>
        <w:rPr>
          <w:rFonts w:cs="Times New Roman" w:hint="eastAsia"/>
          <w:sz w:val="24"/>
          <w:szCs w:val="24"/>
        </w:rPr>
        <w:t>③向招标人提供不真实文件；</w:t>
      </w:r>
    </w:p>
    <w:p w:rsidR="00E427AD" w:rsidRDefault="00D1445B">
      <w:pPr>
        <w:pStyle w:val="ad"/>
        <w:spacing w:before="0" w:beforeAutospacing="0" w:after="0" w:afterAutospacing="0" w:line="440" w:lineRule="exact"/>
        <w:ind w:firstLineChars="200" w:firstLine="480"/>
        <w:rPr>
          <w:rFonts w:cs="Times New Roman"/>
          <w:sz w:val="24"/>
          <w:szCs w:val="24"/>
        </w:rPr>
      </w:pPr>
      <w:r>
        <w:rPr>
          <w:rFonts w:cs="Times New Roman" w:hint="eastAsia"/>
          <w:sz w:val="24"/>
          <w:szCs w:val="24"/>
        </w:rPr>
        <w:t>④投标人串通投标；</w:t>
      </w:r>
    </w:p>
    <w:p w:rsidR="00E427AD" w:rsidRDefault="00D1445B">
      <w:pPr>
        <w:pStyle w:val="ad"/>
        <w:spacing w:before="0" w:beforeAutospacing="0" w:after="0" w:afterAutospacing="0" w:line="440" w:lineRule="exact"/>
        <w:ind w:firstLineChars="200" w:firstLine="480"/>
        <w:rPr>
          <w:sz w:val="24"/>
        </w:rPr>
      </w:pPr>
      <w:r>
        <w:rPr>
          <w:rFonts w:hint="eastAsia"/>
          <w:sz w:val="24"/>
        </w:rPr>
        <w:t>⑤中标人未按规定签订合同。</w:t>
      </w:r>
    </w:p>
    <w:p w:rsidR="00E427AD" w:rsidRDefault="00D1445B">
      <w:pPr>
        <w:topLinePunct/>
        <w:spacing w:line="440" w:lineRule="exact"/>
        <w:ind w:firstLineChars="200" w:firstLine="482"/>
        <w:rPr>
          <w:rFonts w:ascii="宋体" w:hAnsi="宋体"/>
          <w:b/>
          <w:sz w:val="24"/>
        </w:rPr>
      </w:pPr>
      <w:r>
        <w:rPr>
          <w:rFonts w:ascii="宋体" w:hAnsi="宋体" w:hint="eastAsia"/>
          <w:b/>
          <w:sz w:val="24"/>
        </w:rPr>
        <w:t>八、中标服务费</w:t>
      </w:r>
    </w:p>
    <w:p w:rsidR="00E427AD" w:rsidRDefault="00D1445B">
      <w:pPr>
        <w:pStyle w:val="ad"/>
        <w:spacing w:before="0" w:beforeAutospacing="0" w:after="0" w:afterAutospacing="0" w:line="440" w:lineRule="exact"/>
        <w:ind w:firstLineChars="200" w:firstLine="480"/>
        <w:rPr>
          <w:rFonts w:cs="Times New Roman"/>
          <w:kern w:val="2"/>
          <w:sz w:val="24"/>
          <w:szCs w:val="24"/>
        </w:rPr>
      </w:pPr>
      <w:r>
        <w:rPr>
          <w:rFonts w:cs="Times New Roman" w:hint="eastAsia"/>
          <w:kern w:val="2"/>
          <w:sz w:val="24"/>
          <w:szCs w:val="24"/>
        </w:rPr>
        <w:t>中标人参照《国家发展改革委办公厅关于招标代理服务收费有关问题的通知》（发改办价格[2003]857号）、国家计划委员会《招标代理服务收费管理暂行办法》（计价格[2002]1980号）文件规定的“服务类”收费标准下浮20%向代理机构交纳。中标服务费由中标人交纳。</w:t>
      </w:r>
    </w:p>
    <w:p w:rsidR="00E427AD" w:rsidRDefault="00D1445B">
      <w:pPr>
        <w:widowControl/>
        <w:jc w:val="left"/>
        <w:rPr>
          <w:rFonts w:ascii="宋体" w:hAnsi="宋体"/>
          <w:b/>
          <w:bCs/>
          <w:sz w:val="24"/>
        </w:rPr>
      </w:pPr>
      <w:r>
        <w:rPr>
          <w:rFonts w:ascii="宋体" w:hAnsi="宋体"/>
          <w:b/>
          <w:bCs/>
          <w:sz w:val="24"/>
        </w:rPr>
        <w:br w:type="page"/>
      </w:r>
    </w:p>
    <w:p w:rsidR="00E427AD" w:rsidRDefault="00D1445B">
      <w:pPr>
        <w:topLinePunct/>
        <w:spacing w:line="440" w:lineRule="exact"/>
        <w:ind w:firstLineChars="200" w:firstLine="482"/>
        <w:jc w:val="center"/>
        <w:rPr>
          <w:rFonts w:ascii="宋体" w:hAnsi="宋体"/>
          <w:b/>
          <w:bCs/>
          <w:sz w:val="24"/>
        </w:rPr>
      </w:pPr>
      <w:r>
        <w:rPr>
          <w:rFonts w:ascii="宋体" w:hAnsi="宋体" w:hint="eastAsia"/>
          <w:b/>
          <w:bCs/>
          <w:sz w:val="24"/>
        </w:rPr>
        <w:lastRenderedPageBreak/>
        <w:t>第四部分  开标与评标委员会</w:t>
      </w:r>
    </w:p>
    <w:p w:rsidR="00E427AD" w:rsidRDefault="00D1445B">
      <w:pPr>
        <w:topLinePunct/>
        <w:spacing w:line="440" w:lineRule="exact"/>
        <w:ind w:firstLineChars="200" w:firstLine="482"/>
        <w:rPr>
          <w:rFonts w:ascii="宋体" w:hAnsi="宋体"/>
          <w:b/>
          <w:sz w:val="24"/>
        </w:rPr>
      </w:pPr>
      <w:r>
        <w:rPr>
          <w:rFonts w:ascii="宋体" w:hAnsi="宋体" w:hint="eastAsia"/>
          <w:b/>
          <w:sz w:val="24"/>
        </w:rPr>
        <w:t>一、开标</w:t>
      </w:r>
    </w:p>
    <w:p w:rsidR="00E427AD" w:rsidRDefault="00D1445B">
      <w:pPr>
        <w:topLinePunct/>
        <w:spacing w:line="440" w:lineRule="exact"/>
        <w:ind w:firstLineChars="200" w:firstLine="480"/>
        <w:rPr>
          <w:rFonts w:ascii="宋体" w:hAnsi="宋体"/>
          <w:sz w:val="24"/>
        </w:rPr>
      </w:pPr>
      <w:r>
        <w:rPr>
          <w:rFonts w:ascii="宋体" w:hAnsi="宋体" w:hint="eastAsia"/>
          <w:sz w:val="24"/>
        </w:rPr>
        <w:t>（一）招标人将按投标邀请函中规定的时间和地点，对所有按时递交并已签收的文件进行开标。</w:t>
      </w:r>
    </w:p>
    <w:p w:rsidR="00E427AD" w:rsidRDefault="00D1445B">
      <w:pPr>
        <w:spacing w:line="440" w:lineRule="exact"/>
        <w:ind w:firstLineChars="200" w:firstLine="480"/>
        <w:jc w:val="left"/>
        <w:rPr>
          <w:rFonts w:ascii="宋体" w:hAnsi="宋体"/>
          <w:b/>
          <w:bCs/>
          <w:sz w:val="24"/>
        </w:rPr>
      </w:pPr>
      <w:r>
        <w:rPr>
          <w:rFonts w:ascii="宋体" w:hAnsi="宋体" w:hint="eastAsia"/>
          <w:sz w:val="24"/>
        </w:rPr>
        <w:t>（二）</w:t>
      </w:r>
      <w:r>
        <w:rPr>
          <w:rFonts w:ascii="宋体" w:hAnsi="宋体" w:cs="Arial" w:hint="eastAsia"/>
          <w:b/>
          <w:sz w:val="24"/>
        </w:rPr>
        <w:t>投标人的法定代表人（或被授权代表）和项目负责人必须同时到场参加开标会议或通过腾讯会议参加开标会议。</w:t>
      </w:r>
      <w:r>
        <w:rPr>
          <w:rFonts w:ascii="宋体" w:hAnsi="宋体" w:hint="eastAsia"/>
          <w:sz w:val="24"/>
        </w:rPr>
        <w:t>法定代表人应携带法人代表证明原件、本人身份证原件，被授权代表应携带法定代表人授权委托书原件、本人身份证原件，项目负责人应携带本人身份证原件。</w:t>
      </w:r>
      <w:r>
        <w:rPr>
          <w:rFonts w:ascii="宋体" w:hAnsi="宋体" w:hint="eastAsia"/>
          <w:b/>
          <w:bCs/>
          <w:sz w:val="24"/>
        </w:rPr>
        <w:t>投标人违反本条规定，投标文件不予评标。</w:t>
      </w:r>
    </w:p>
    <w:p w:rsidR="00E427AD" w:rsidRDefault="00D1445B">
      <w:pPr>
        <w:topLinePunct/>
        <w:spacing w:line="440" w:lineRule="exact"/>
        <w:ind w:firstLineChars="200" w:firstLine="480"/>
        <w:rPr>
          <w:rFonts w:ascii="宋体" w:hAnsi="宋体"/>
          <w:sz w:val="24"/>
        </w:rPr>
      </w:pPr>
      <w:r>
        <w:rPr>
          <w:rFonts w:ascii="宋体" w:hAnsi="宋体" w:hint="eastAsia"/>
          <w:sz w:val="24"/>
        </w:rPr>
        <w:t>（三）有下述情况之一者，投标文件无效，不予评标：</w:t>
      </w:r>
    </w:p>
    <w:p w:rsidR="00E427AD" w:rsidRDefault="00D1445B">
      <w:pPr>
        <w:topLinePunct/>
        <w:spacing w:line="440" w:lineRule="exact"/>
        <w:ind w:firstLineChars="200" w:firstLine="480"/>
        <w:rPr>
          <w:rFonts w:ascii="宋体" w:hAnsi="宋体"/>
          <w:sz w:val="24"/>
        </w:rPr>
      </w:pPr>
      <w:r>
        <w:rPr>
          <w:rFonts w:ascii="宋体" w:hAnsi="宋体" w:hint="eastAsia"/>
          <w:sz w:val="24"/>
        </w:rPr>
        <w:t>1、投标文件逾期送达的；</w:t>
      </w:r>
    </w:p>
    <w:p w:rsidR="00E427AD" w:rsidRDefault="00D1445B">
      <w:pPr>
        <w:spacing w:line="440" w:lineRule="exact"/>
        <w:ind w:firstLineChars="200" w:firstLine="480"/>
        <w:jc w:val="left"/>
        <w:rPr>
          <w:rFonts w:ascii="宋体" w:hAnsi="宋体" w:cs="Arial"/>
          <w:sz w:val="24"/>
        </w:rPr>
      </w:pPr>
      <w:r>
        <w:rPr>
          <w:rFonts w:ascii="宋体" w:hAnsi="宋体" w:hint="eastAsia"/>
          <w:sz w:val="24"/>
        </w:rPr>
        <w:t>2、</w:t>
      </w:r>
      <w:r>
        <w:rPr>
          <w:rFonts w:ascii="宋体" w:hAnsi="宋体" w:cs="Arial" w:hint="eastAsia"/>
          <w:sz w:val="24"/>
        </w:rPr>
        <w:t>开标时投标保证金未到账的；</w:t>
      </w:r>
    </w:p>
    <w:p w:rsidR="00E427AD" w:rsidRDefault="00D1445B">
      <w:pPr>
        <w:topLinePunct/>
        <w:spacing w:line="440" w:lineRule="exact"/>
        <w:ind w:firstLineChars="200" w:firstLine="480"/>
        <w:rPr>
          <w:rFonts w:ascii="宋体" w:hAnsi="宋体"/>
          <w:sz w:val="24"/>
        </w:rPr>
      </w:pPr>
      <w:r>
        <w:rPr>
          <w:rFonts w:ascii="宋体" w:hAnsi="宋体" w:hint="eastAsia"/>
          <w:sz w:val="24"/>
        </w:rPr>
        <w:t>3、</w:t>
      </w:r>
      <w:r w:rsidRPr="00D1445B">
        <w:rPr>
          <w:rFonts w:ascii="宋体" w:hAnsi="宋体" w:hint="eastAsia"/>
          <w:sz w:val="24"/>
          <w:highlight w:val="yellow"/>
          <w:rPrChange w:id="7" w:author="Administrator" w:date="2022-07-12T10:26:00Z">
            <w:rPr>
              <w:rFonts w:ascii="宋体" w:hAnsi="宋体" w:hint="eastAsia"/>
              <w:sz w:val="24"/>
            </w:rPr>
          </w:rPrChange>
        </w:rPr>
        <w:t>投标文件未按规定进行盖章或签署的；</w:t>
      </w:r>
    </w:p>
    <w:p w:rsidR="00E427AD" w:rsidRDefault="00D1445B">
      <w:pPr>
        <w:topLinePunct/>
        <w:spacing w:line="440" w:lineRule="exact"/>
        <w:ind w:firstLineChars="200" w:firstLine="480"/>
        <w:rPr>
          <w:rFonts w:ascii="宋体" w:hAnsi="宋体"/>
          <w:sz w:val="24"/>
        </w:rPr>
      </w:pPr>
      <w:r>
        <w:rPr>
          <w:rFonts w:ascii="宋体" w:hAnsi="宋体" w:hint="eastAsia"/>
          <w:sz w:val="24"/>
        </w:rPr>
        <w:t>4、投标文件未按招标文件规定要求和格式填写或填写内容不全的；</w:t>
      </w:r>
    </w:p>
    <w:p w:rsidR="00E427AD" w:rsidRDefault="00D1445B">
      <w:pPr>
        <w:topLinePunct/>
        <w:spacing w:line="440" w:lineRule="exact"/>
        <w:ind w:firstLineChars="200" w:firstLine="480"/>
        <w:rPr>
          <w:rFonts w:ascii="宋体" w:hAnsi="宋体"/>
          <w:sz w:val="24"/>
        </w:rPr>
      </w:pPr>
      <w:r>
        <w:rPr>
          <w:rFonts w:ascii="宋体" w:hAnsi="宋体" w:hint="eastAsia"/>
          <w:sz w:val="24"/>
        </w:rPr>
        <w:t>5、投标文件未对招标文件标注“★”的条款做出实质性响应或与招标文件有重大偏离的；</w:t>
      </w:r>
    </w:p>
    <w:p w:rsidR="00E427AD" w:rsidRDefault="00D1445B">
      <w:pPr>
        <w:topLinePunct/>
        <w:spacing w:line="440" w:lineRule="exact"/>
        <w:ind w:firstLineChars="200" w:firstLine="480"/>
        <w:rPr>
          <w:rFonts w:ascii="宋体" w:hAnsi="宋体"/>
          <w:sz w:val="24"/>
        </w:rPr>
      </w:pPr>
      <w:r>
        <w:rPr>
          <w:rFonts w:ascii="宋体" w:hAnsi="宋体" w:hint="eastAsia"/>
          <w:sz w:val="24"/>
        </w:rPr>
        <w:t>6、投标文件与本招标项目其他投标人的投标文件载明的法定代表人或授权代表中出现同一人的；</w:t>
      </w:r>
    </w:p>
    <w:p w:rsidR="00E427AD" w:rsidRDefault="00D1445B">
      <w:pPr>
        <w:topLinePunct/>
        <w:spacing w:line="440" w:lineRule="exact"/>
        <w:ind w:firstLineChars="200" w:firstLine="480"/>
        <w:rPr>
          <w:rFonts w:ascii="宋体" w:hAnsi="宋体"/>
          <w:sz w:val="24"/>
        </w:rPr>
      </w:pPr>
      <w:r>
        <w:rPr>
          <w:rFonts w:ascii="宋体" w:hAnsi="宋体" w:hint="eastAsia"/>
          <w:sz w:val="24"/>
        </w:rPr>
        <w:t>7、与本招标项目其他投标人提供的联系人或电话、传真、电子邮箱等联系方式出现相同的；</w:t>
      </w:r>
    </w:p>
    <w:p w:rsidR="00E427AD" w:rsidRDefault="00D1445B">
      <w:pPr>
        <w:topLinePunct/>
        <w:spacing w:line="440" w:lineRule="exact"/>
        <w:ind w:firstLineChars="200" w:firstLine="480"/>
        <w:rPr>
          <w:rFonts w:ascii="宋体" w:hAnsi="宋体"/>
          <w:sz w:val="24"/>
        </w:rPr>
      </w:pPr>
      <w:r>
        <w:rPr>
          <w:rFonts w:ascii="宋体" w:hAnsi="宋体" w:hint="eastAsia"/>
          <w:sz w:val="24"/>
        </w:rPr>
        <w:t>8、应提供而未提供有关证书原件的或提交的资格、资质证明文件和其他材料不真实的；</w:t>
      </w:r>
    </w:p>
    <w:p w:rsidR="00E427AD" w:rsidRDefault="00D1445B">
      <w:pPr>
        <w:topLinePunct/>
        <w:spacing w:line="440" w:lineRule="exact"/>
        <w:ind w:firstLineChars="200" w:firstLine="480"/>
        <w:rPr>
          <w:rFonts w:ascii="宋体" w:hAnsi="宋体"/>
          <w:sz w:val="24"/>
        </w:rPr>
      </w:pPr>
      <w:r>
        <w:rPr>
          <w:rFonts w:ascii="宋体" w:hAnsi="宋体" w:hint="eastAsia"/>
          <w:sz w:val="24"/>
        </w:rPr>
        <w:t xml:space="preserve">9、不同投标人的投标文件内容、数据非正常雷同，或有其它明显串通投标行为的； </w:t>
      </w:r>
    </w:p>
    <w:p w:rsidR="00E427AD" w:rsidRDefault="00D1445B">
      <w:pPr>
        <w:topLinePunct/>
        <w:spacing w:line="440" w:lineRule="exact"/>
        <w:ind w:firstLineChars="200" w:firstLine="480"/>
        <w:rPr>
          <w:rFonts w:ascii="宋体" w:hAnsi="宋体"/>
          <w:sz w:val="24"/>
        </w:rPr>
      </w:pPr>
      <w:r>
        <w:rPr>
          <w:rFonts w:ascii="宋体" w:hAnsi="宋体" w:hint="eastAsia"/>
          <w:sz w:val="24"/>
        </w:rPr>
        <w:t xml:space="preserve">10、投标人提供的业绩及其他证明材料虚假的； </w:t>
      </w:r>
    </w:p>
    <w:p w:rsidR="00E427AD" w:rsidRDefault="00D1445B">
      <w:pPr>
        <w:topLinePunct/>
        <w:spacing w:line="440" w:lineRule="exact"/>
        <w:ind w:firstLineChars="200" w:firstLine="480"/>
        <w:rPr>
          <w:rFonts w:ascii="宋体" w:hAnsi="宋体"/>
          <w:sz w:val="24"/>
        </w:rPr>
      </w:pPr>
      <w:r>
        <w:rPr>
          <w:rFonts w:ascii="宋体" w:hAnsi="宋体" w:hint="eastAsia"/>
          <w:sz w:val="24"/>
        </w:rPr>
        <w:t>11、挂靠或借用他人名义投标的；</w:t>
      </w:r>
    </w:p>
    <w:p w:rsidR="00E427AD" w:rsidRDefault="00D1445B">
      <w:pPr>
        <w:topLinePunct/>
        <w:spacing w:line="440" w:lineRule="exact"/>
        <w:ind w:firstLineChars="200" w:firstLine="480"/>
        <w:rPr>
          <w:rFonts w:ascii="宋体" w:hAnsi="宋体"/>
          <w:sz w:val="24"/>
        </w:rPr>
      </w:pPr>
      <w:r>
        <w:rPr>
          <w:rFonts w:ascii="宋体" w:hAnsi="宋体"/>
          <w:sz w:val="24"/>
        </w:rPr>
        <w:t>1</w:t>
      </w:r>
      <w:r>
        <w:rPr>
          <w:rFonts w:ascii="宋体" w:hAnsi="宋体" w:hint="eastAsia"/>
          <w:sz w:val="24"/>
        </w:rPr>
        <w:t>2、投标人有《中华人民共和国反不正当竞争法》所列的不正当竞争行为的；</w:t>
      </w:r>
    </w:p>
    <w:p w:rsidR="00E427AD" w:rsidRDefault="00D1445B">
      <w:pPr>
        <w:topLinePunct/>
        <w:spacing w:line="440" w:lineRule="exact"/>
        <w:ind w:firstLineChars="200" w:firstLine="480"/>
        <w:rPr>
          <w:rFonts w:ascii="宋体" w:hAnsi="宋体"/>
          <w:sz w:val="24"/>
        </w:rPr>
      </w:pPr>
      <w:r>
        <w:rPr>
          <w:rFonts w:ascii="宋体" w:hAnsi="宋体" w:hint="eastAsia"/>
          <w:sz w:val="24"/>
        </w:rPr>
        <w:t>13、</w:t>
      </w:r>
      <w:r>
        <w:rPr>
          <w:rFonts w:ascii="宋体" w:hAnsi="宋体"/>
          <w:sz w:val="24"/>
        </w:rPr>
        <w:t>投标文件附有招标人不能接受的条件的；</w:t>
      </w:r>
    </w:p>
    <w:p w:rsidR="00E427AD" w:rsidRDefault="00D1445B">
      <w:pPr>
        <w:topLinePunct/>
        <w:spacing w:line="440" w:lineRule="exact"/>
        <w:ind w:firstLineChars="200" w:firstLine="480"/>
        <w:rPr>
          <w:rFonts w:ascii="宋体" w:hAnsi="宋体"/>
          <w:sz w:val="24"/>
        </w:rPr>
      </w:pPr>
      <w:r>
        <w:rPr>
          <w:rFonts w:ascii="宋体" w:hAnsi="宋体" w:hint="eastAsia"/>
          <w:sz w:val="24"/>
        </w:rPr>
        <w:t>14、</w:t>
      </w:r>
      <w:r>
        <w:rPr>
          <w:rFonts w:ascii="宋体" w:hAnsi="宋体"/>
          <w:sz w:val="24"/>
        </w:rPr>
        <w:t>在全部投标过程中，投标人从事企图影响招标结果</w:t>
      </w:r>
      <w:r>
        <w:rPr>
          <w:rFonts w:ascii="宋体" w:hAnsi="宋体" w:hint="eastAsia"/>
          <w:sz w:val="24"/>
        </w:rPr>
        <w:t>的</w:t>
      </w:r>
      <w:r>
        <w:rPr>
          <w:rFonts w:ascii="宋体" w:hAnsi="宋体"/>
          <w:sz w:val="24"/>
        </w:rPr>
        <w:t>活动的</w:t>
      </w:r>
      <w:r>
        <w:rPr>
          <w:rFonts w:ascii="宋体" w:hAnsi="宋体" w:hint="eastAsia"/>
          <w:sz w:val="24"/>
        </w:rPr>
        <w:t>；</w:t>
      </w:r>
    </w:p>
    <w:p w:rsidR="00E427AD" w:rsidRDefault="00D1445B">
      <w:pPr>
        <w:topLinePunct/>
        <w:spacing w:line="440" w:lineRule="exact"/>
        <w:ind w:firstLineChars="200" w:firstLine="480"/>
        <w:rPr>
          <w:rFonts w:ascii="宋体" w:hAnsi="宋体"/>
          <w:sz w:val="24"/>
        </w:rPr>
      </w:pPr>
      <w:r>
        <w:rPr>
          <w:rFonts w:ascii="宋体" w:hAnsi="宋体" w:hint="eastAsia"/>
          <w:sz w:val="24"/>
        </w:rPr>
        <w:t>15、法律、法规及招标文件规定的其他情况。</w:t>
      </w:r>
    </w:p>
    <w:p w:rsidR="00E427AD" w:rsidRDefault="00D1445B">
      <w:pPr>
        <w:topLinePunct/>
        <w:spacing w:line="440" w:lineRule="exact"/>
        <w:ind w:firstLineChars="200" w:firstLine="480"/>
        <w:rPr>
          <w:rFonts w:ascii="宋体" w:hAnsi="宋体"/>
          <w:sz w:val="24"/>
        </w:rPr>
      </w:pPr>
      <w:r>
        <w:rPr>
          <w:rFonts w:ascii="宋体" w:hAnsi="宋体" w:hint="eastAsia"/>
          <w:sz w:val="24"/>
        </w:rPr>
        <w:t>（四）发生下列情况之一者，招标人有权拒绝所有投标并重新组织招标：</w:t>
      </w:r>
    </w:p>
    <w:p w:rsidR="00E427AD" w:rsidRDefault="00D1445B">
      <w:pPr>
        <w:topLinePunct/>
        <w:spacing w:line="440" w:lineRule="exact"/>
        <w:ind w:firstLineChars="200" w:firstLine="480"/>
        <w:rPr>
          <w:rFonts w:ascii="宋体" w:hAnsi="宋体"/>
          <w:sz w:val="24"/>
        </w:rPr>
      </w:pPr>
      <w:r>
        <w:rPr>
          <w:rFonts w:ascii="宋体" w:hAnsi="宋体" w:hint="eastAsia"/>
          <w:sz w:val="24"/>
        </w:rPr>
        <w:t>1、所有投标文件均未实质响应招标文件的要求；</w:t>
      </w:r>
    </w:p>
    <w:p w:rsidR="00E427AD" w:rsidRDefault="00D1445B">
      <w:pPr>
        <w:topLinePunct/>
        <w:spacing w:line="440" w:lineRule="exact"/>
        <w:ind w:firstLineChars="200" w:firstLine="480"/>
        <w:rPr>
          <w:rFonts w:ascii="宋体" w:hAnsi="宋体"/>
          <w:sz w:val="24"/>
        </w:rPr>
      </w:pPr>
      <w:r>
        <w:rPr>
          <w:rFonts w:ascii="宋体" w:hAnsi="宋体" w:hint="eastAsia"/>
          <w:sz w:val="24"/>
        </w:rPr>
        <w:t>2、所有投标文件报价均与招标期望值偏离较大；</w:t>
      </w:r>
    </w:p>
    <w:p w:rsidR="00E427AD" w:rsidRDefault="00D1445B">
      <w:pPr>
        <w:topLinePunct/>
        <w:spacing w:line="440" w:lineRule="exact"/>
        <w:ind w:firstLineChars="200" w:firstLine="480"/>
        <w:rPr>
          <w:rFonts w:ascii="宋体" w:hAnsi="宋体"/>
          <w:sz w:val="24"/>
        </w:rPr>
      </w:pPr>
      <w:r>
        <w:rPr>
          <w:rFonts w:ascii="宋体" w:hAnsi="宋体" w:hint="eastAsia"/>
          <w:sz w:val="24"/>
        </w:rPr>
        <w:lastRenderedPageBreak/>
        <w:t>3、投标人串标。</w:t>
      </w:r>
    </w:p>
    <w:p w:rsidR="00E427AD" w:rsidRDefault="00D1445B">
      <w:pPr>
        <w:topLinePunct/>
        <w:spacing w:line="440" w:lineRule="exact"/>
        <w:ind w:firstLineChars="200" w:firstLine="482"/>
        <w:rPr>
          <w:rFonts w:ascii="宋体" w:hAnsi="宋体"/>
          <w:b/>
          <w:sz w:val="24"/>
        </w:rPr>
      </w:pPr>
      <w:r>
        <w:rPr>
          <w:rFonts w:ascii="宋体" w:hAnsi="宋体" w:hint="eastAsia"/>
          <w:b/>
          <w:sz w:val="24"/>
        </w:rPr>
        <w:t>二、评标委员会</w:t>
      </w:r>
    </w:p>
    <w:p w:rsidR="00E427AD" w:rsidRDefault="00D1445B">
      <w:pPr>
        <w:topLinePunct/>
        <w:spacing w:line="440" w:lineRule="exact"/>
        <w:ind w:firstLineChars="200" w:firstLine="480"/>
        <w:rPr>
          <w:rFonts w:ascii="宋体" w:hAnsi="宋体"/>
          <w:sz w:val="24"/>
        </w:rPr>
      </w:pPr>
      <w:r>
        <w:rPr>
          <w:rFonts w:ascii="宋体" w:hAnsi="宋体" w:hint="eastAsia"/>
          <w:sz w:val="24"/>
        </w:rPr>
        <w:t>1、招标人将按有关规定组建评标委员会进行评标委员会。</w:t>
      </w:r>
    </w:p>
    <w:p w:rsidR="00E427AD" w:rsidRDefault="00D1445B">
      <w:pPr>
        <w:topLinePunct/>
        <w:spacing w:line="440" w:lineRule="exact"/>
        <w:ind w:firstLineChars="200" w:firstLine="480"/>
        <w:rPr>
          <w:rFonts w:ascii="宋体" w:hAnsi="宋体"/>
          <w:sz w:val="24"/>
        </w:rPr>
      </w:pPr>
      <w:r>
        <w:rPr>
          <w:rFonts w:ascii="宋体" w:hAnsi="宋体" w:hint="eastAsia"/>
          <w:sz w:val="24"/>
        </w:rPr>
        <w:t>2、评标委员会将按如下程序进行评标：</w:t>
      </w:r>
    </w:p>
    <w:p w:rsidR="00E427AD" w:rsidRDefault="00D1445B">
      <w:pPr>
        <w:topLinePunct/>
        <w:spacing w:line="440" w:lineRule="exact"/>
        <w:ind w:firstLineChars="200" w:firstLine="480"/>
        <w:rPr>
          <w:rFonts w:ascii="宋体" w:hAnsi="宋体"/>
          <w:sz w:val="24"/>
        </w:rPr>
      </w:pPr>
      <w:r>
        <w:rPr>
          <w:rFonts w:ascii="宋体" w:hAnsi="宋体" w:hint="eastAsia"/>
          <w:sz w:val="24"/>
        </w:rPr>
        <w:t>（1）对所有投标人进行初步审查。初审分为资格性检查和符合性检查。资格性检查指依据法律、法规和招标文件的规定，对投标文件进行审查，以确定投标人是否具备投标资格。符合性检查指依据招标文件的规定，从投标文件的有效性、完整性和对招标文件的响应程度进行审查，以确定是否对招标文件的实质性要求作出响应。</w:t>
      </w:r>
    </w:p>
    <w:p w:rsidR="00E427AD" w:rsidRDefault="00D1445B">
      <w:pPr>
        <w:topLinePunct/>
        <w:spacing w:line="440" w:lineRule="exact"/>
        <w:ind w:firstLineChars="200" w:firstLine="480"/>
        <w:rPr>
          <w:rFonts w:ascii="宋体" w:hAnsi="宋体"/>
          <w:sz w:val="24"/>
        </w:rPr>
      </w:pPr>
      <w:r>
        <w:rPr>
          <w:rFonts w:ascii="宋体" w:hAnsi="宋体" w:hint="eastAsia"/>
          <w:sz w:val="24"/>
        </w:rPr>
        <w:t>（2）对投标人进行询标答疑及对投标文件澄清。对投标文件中含义不明确、同类问题表述不一致或者有明显文字和计算错误的内容，评标委员会委员会将有权要求投标人做出必要的澄清、说明或者纠正，但不得对投标价格或实质性内容进行更改。投标人的澄清、说明或者补正应当采用书面形式，由其授权的代表签字；任何澄清和必要的解释说明的书面材料均与投标文件具有同等法律效力。</w:t>
      </w:r>
    </w:p>
    <w:p w:rsidR="00E427AD" w:rsidRDefault="00D1445B">
      <w:pPr>
        <w:topLinePunct/>
        <w:spacing w:line="440" w:lineRule="exact"/>
        <w:ind w:firstLineChars="200" w:firstLine="480"/>
        <w:rPr>
          <w:rFonts w:ascii="宋体" w:hAnsi="宋体"/>
          <w:sz w:val="24"/>
        </w:rPr>
      </w:pPr>
      <w:r>
        <w:rPr>
          <w:rFonts w:ascii="宋体" w:hAnsi="宋体" w:hint="eastAsia"/>
          <w:sz w:val="24"/>
        </w:rPr>
        <w:t>如果投标文件没有实质性响应招标文件的要求，其投标将被拒绝，投标人不得通过修改或撤销不合要求的偏离从而使其投标成为实质性响应的投标。</w:t>
      </w:r>
    </w:p>
    <w:p w:rsidR="00E427AD" w:rsidRDefault="00D1445B">
      <w:pPr>
        <w:topLinePunct/>
        <w:spacing w:line="440" w:lineRule="exact"/>
        <w:ind w:firstLineChars="200" w:firstLine="480"/>
        <w:rPr>
          <w:rFonts w:ascii="宋体" w:hAnsi="宋体"/>
          <w:sz w:val="24"/>
        </w:rPr>
      </w:pPr>
      <w:r>
        <w:rPr>
          <w:rFonts w:ascii="宋体" w:hAnsi="宋体" w:hint="eastAsia"/>
          <w:sz w:val="24"/>
        </w:rPr>
        <w:t>（3）比较与评价。对初步审查合格、且实质上响应招标文件要求的投标文件，将分别从投标人的资质、基本情况、人员结构、服务方案及承诺等方面综合进行比较与评价，必要时可对部分非实质性要求及条款进行调整，并请投标人做出澄清。</w:t>
      </w:r>
    </w:p>
    <w:p w:rsidR="00E427AD" w:rsidRDefault="00D1445B">
      <w:pPr>
        <w:topLinePunct/>
        <w:spacing w:line="440" w:lineRule="exact"/>
        <w:ind w:firstLineChars="200" w:firstLine="480"/>
        <w:rPr>
          <w:rFonts w:ascii="宋体" w:hAnsi="宋体"/>
          <w:b/>
          <w:sz w:val="24"/>
        </w:rPr>
      </w:pPr>
      <w:r>
        <w:rPr>
          <w:rFonts w:ascii="宋体" w:hAnsi="宋体" w:hint="eastAsia"/>
          <w:sz w:val="24"/>
        </w:rPr>
        <w:t>3、本项目采用综合评分法进行评标委员会，评标委员会依据评分办法进行评分。依据评委打分综合汇总确定的排序由高到低推荐中标候选人，确定前3名为中标候选人（投标人综合得分相同，按技术得分优劣顺序依次确定中标候选人），由招标人依法授权评标委员会确定1名中标人</w:t>
      </w:r>
    </w:p>
    <w:p w:rsidR="00E427AD" w:rsidRDefault="00D1445B">
      <w:pPr>
        <w:rPr>
          <w:rFonts w:ascii="宋体" w:hAnsi="宋体"/>
          <w:b/>
          <w:bCs/>
          <w:sz w:val="28"/>
          <w:szCs w:val="28"/>
        </w:rPr>
      </w:pPr>
      <w:r>
        <w:rPr>
          <w:rFonts w:ascii="宋体" w:hAnsi="宋体" w:hint="eastAsia"/>
          <w:b/>
          <w:bCs/>
          <w:sz w:val="28"/>
          <w:szCs w:val="28"/>
        </w:rPr>
        <w:br w:type="page"/>
      </w:r>
    </w:p>
    <w:p w:rsidR="00E427AD" w:rsidRDefault="00D1445B">
      <w:pPr>
        <w:spacing w:line="400" w:lineRule="atLeast"/>
        <w:ind w:right="482"/>
        <w:jc w:val="center"/>
        <w:outlineLvl w:val="1"/>
        <w:rPr>
          <w:rFonts w:ascii="宋体" w:hAnsi="宋体"/>
          <w:b/>
          <w:bCs/>
          <w:sz w:val="28"/>
          <w:szCs w:val="28"/>
        </w:rPr>
      </w:pPr>
      <w:r>
        <w:rPr>
          <w:rFonts w:ascii="宋体" w:hAnsi="宋体" w:hint="eastAsia"/>
          <w:b/>
          <w:bCs/>
          <w:sz w:val="28"/>
          <w:szCs w:val="28"/>
        </w:rPr>
        <w:lastRenderedPageBreak/>
        <w:t>评分办法</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1"/>
        <w:gridCol w:w="304"/>
        <w:gridCol w:w="2179"/>
        <w:gridCol w:w="6656"/>
      </w:tblGrid>
      <w:tr w:rsidR="00E427AD">
        <w:trPr>
          <w:trHeight w:val="775"/>
        </w:trPr>
        <w:tc>
          <w:tcPr>
            <w:tcW w:w="9900" w:type="dxa"/>
            <w:gridSpan w:val="4"/>
            <w:vAlign w:val="center"/>
          </w:tcPr>
          <w:p w:rsidR="00E427AD" w:rsidRDefault="00D1445B">
            <w:pPr>
              <w:spacing w:line="360" w:lineRule="auto"/>
              <w:jc w:val="center"/>
              <w:rPr>
                <w:rFonts w:ascii="宋体" w:hAnsi="宋体" w:cs="仿宋"/>
                <w:sz w:val="24"/>
              </w:rPr>
            </w:pPr>
            <w:r>
              <w:rPr>
                <w:rFonts w:ascii="宋体" w:hAnsi="宋体" w:cs="仿宋" w:hint="eastAsia"/>
                <w:sz w:val="24"/>
              </w:rPr>
              <w:t>总分100分</w:t>
            </w:r>
          </w:p>
        </w:tc>
      </w:tr>
      <w:tr w:rsidR="00E427AD">
        <w:trPr>
          <w:trHeight w:val="592"/>
        </w:trPr>
        <w:tc>
          <w:tcPr>
            <w:tcW w:w="761" w:type="dxa"/>
            <w:vMerge w:val="restart"/>
            <w:vAlign w:val="center"/>
          </w:tcPr>
          <w:p w:rsidR="00E427AD" w:rsidRDefault="00D1445B">
            <w:pPr>
              <w:spacing w:line="360" w:lineRule="auto"/>
              <w:jc w:val="center"/>
              <w:rPr>
                <w:rFonts w:ascii="宋体" w:hAnsi="宋体" w:cs="仿宋"/>
                <w:sz w:val="24"/>
              </w:rPr>
            </w:pPr>
            <w:r>
              <w:rPr>
                <w:rFonts w:ascii="宋体" w:hAnsi="宋体" w:cs="仿宋" w:hint="eastAsia"/>
                <w:sz w:val="24"/>
              </w:rPr>
              <w:t>总分组成</w:t>
            </w:r>
          </w:p>
        </w:tc>
        <w:tc>
          <w:tcPr>
            <w:tcW w:w="2483" w:type="dxa"/>
            <w:gridSpan w:val="2"/>
            <w:vAlign w:val="center"/>
          </w:tcPr>
          <w:p w:rsidR="00E427AD" w:rsidRDefault="00D1445B">
            <w:pPr>
              <w:spacing w:line="360" w:lineRule="auto"/>
              <w:jc w:val="center"/>
              <w:rPr>
                <w:rFonts w:ascii="宋体" w:hAnsi="宋体" w:cs="仿宋"/>
                <w:sz w:val="24"/>
              </w:rPr>
            </w:pPr>
            <w:r>
              <w:rPr>
                <w:rFonts w:ascii="宋体" w:hAnsi="宋体" w:cs="仿宋" w:hint="eastAsia"/>
                <w:sz w:val="24"/>
              </w:rPr>
              <w:t>（1）价格</w:t>
            </w:r>
          </w:p>
        </w:tc>
        <w:tc>
          <w:tcPr>
            <w:tcW w:w="6656" w:type="dxa"/>
            <w:vAlign w:val="center"/>
          </w:tcPr>
          <w:p w:rsidR="00E427AD" w:rsidRDefault="00D1445B">
            <w:pPr>
              <w:spacing w:line="360" w:lineRule="auto"/>
              <w:jc w:val="center"/>
              <w:rPr>
                <w:rFonts w:ascii="宋体" w:hAnsi="宋体" w:cs="仿宋"/>
                <w:sz w:val="24"/>
              </w:rPr>
            </w:pPr>
            <w:r>
              <w:rPr>
                <w:rFonts w:ascii="宋体" w:hAnsi="宋体" w:cs="仿宋" w:hint="eastAsia"/>
                <w:sz w:val="24"/>
              </w:rPr>
              <w:t>20</w:t>
            </w:r>
          </w:p>
        </w:tc>
      </w:tr>
      <w:tr w:rsidR="00E427AD">
        <w:trPr>
          <w:trHeight w:val="592"/>
        </w:trPr>
        <w:tc>
          <w:tcPr>
            <w:tcW w:w="761" w:type="dxa"/>
            <w:vMerge/>
            <w:vAlign w:val="center"/>
          </w:tcPr>
          <w:p w:rsidR="00E427AD" w:rsidRDefault="00E427AD">
            <w:pPr>
              <w:spacing w:line="360" w:lineRule="auto"/>
              <w:jc w:val="center"/>
              <w:rPr>
                <w:rFonts w:ascii="宋体" w:hAnsi="宋体" w:cs="仿宋"/>
                <w:sz w:val="24"/>
              </w:rPr>
            </w:pPr>
          </w:p>
        </w:tc>
        <w:tc>
          <w:tcPr>
            <w:tcW w:w="2483" w:type="dxa"/>
            <w:gridSpan w:val="2"/>
            <w:vAlign w:val="center"/>
          </w:tcPr>
          <w:p w:rsidR="00E427AD" w:rsidRDefault="00D1445B">
            <w:pPr>
              <w:spacing w:line="360" w:lineRule="auto"/>
              <w:jc w:val="center"/>
              <w:rPr>
                <w:rFonts w:ascii="宋体" w:hAnsi="宋体" w:cs="仿宋"/>
                <w:sz w:val="24"/>
              </w:rPr>
            </w:pPr>
            <w:r>
              <w:rPr>
                <w:rFonts w:ascii="宋体" w:hAnsi="宋体" w:cs="仿宋" w:hint="eastAsia"/>
                <w:sz w:val="24"/>
              </w:rPr>
              <w:t>（2）技术</w:t>
            </w:r>
          </w:p>
        </w:tc>
        <w:tc>
          <w:tcPr>
            <w:tcW w:w="6656" w:type="dxa"/>
            <w:vAlign w:val="center"/>
          </w:tcPr>
          <w:p w:rsidR="00E427AD" w:rsidRDefault="00D1445B">
            <w:pPr>
              <w:spacing w:line="360" w:lineRule="auto"/>
              <w:jc w:val="center"/>
              <w:rPr>
                <w:rFonts w:ascii="宋体" w:hAnsi="宋体" w:cs="仿宋"/>
                <w:sz w:val="24"/>
              </w:rPr>
            </w:pPr>
            <w:r>
              <w:rPr>
                <w:rFonts w:ascii="宋体" w:hAnsi="宋体" w:cs="仿宋" w:hint="eastAsia"/>
                <w:sz w:val="24"/>
              </w:rPr>
              <w:t>70</w:t>
            </w:r>
          </w:p>
        </w:tc>
      </w:tr>
      <w:tr w:rsidR="00E427AD">
        <w:trPr>
          <w:trHeight w:val="592"/>
        </w:trPr>
        <w:tc>
          <w:tcPr>
            <w:tcW w:w="761" w:type="dxa"/>
            <w:vMerge/>
            <w:vAlign w:val="center"/>
          </w:tcPr>
          <w:p w:rsidR="00E427AD" w:rsidRDefault="00E427AD">
            <w:pPr>
              <w:spacing w:line="360" w:lineRule="auto"/>
              <w:jc w:val="center"/>
              <w:rPr>
                <w:rFonts w:ascii="宋体" w:hAnsi="宋体" w:cs="仿宋"/>
                <w:sz w:val="24"/>
              </w:rPr>
            </w:pPr>
          </w:p>
        </w:tc>
        <w:tc>
          <w:tcPr>
            <w:tcW w:w="2483" w:type="dxa"/>
            <w:gridSpan w:val="2"/>
            <w:vAlign w:val="center"/>
          </w:tcPr>
          <w:p w:rsidR="00E427AD" w:rsidRDefault="00D1445B">
            <w:pPr>
              <w:spacing w:line="360" w:lineRule="auto"/>
              <w:jc w:val="center"/>
              <w:rPr>
                <w:rFonts w:ascii="宋体" w:hAnsi="宋体" w:cs="仿宋"/>
                <w:sz w:val="24"/>
              </w:rPr>
            </w:pPr>
            <w:r>
              <w:rPr>
                <w:rFonts w:ascii="宋体" w:hAnsi="宋体" w:cs="仿宋" w:hint="eastAsia"/>
                <w:sz w:val="24"/>
              </w:rPr>
              <w:t>（3）商务</w:t>
            </w:r>
          </w:p>
        </w:tc>
        <w:tc>
          <w:tcPr>
            <w:tcW w:w="6656" w:type="dxa"/>
            <w:vAlign w:val="center"/>
          </w:tcPr>
          <w:p w:rsidR="00E427AD" w:rsidRDefault="00D1445B">
            <w:pPr>
              <w:spacing w:line="360" w:lineRule="auto"/>
              <w:jc w:val="center"/>
              <w:rPr>
                <w:rFonts w:ascii="宋体" w:hAnsi="宋体" w:cs="仿宋"/>
                <w:sz w:val="24"/>
              </w:rPr>
            </w:pPr>
            <w:r>
              <w:rPr>
                <w:rFonts w:ascii="宋体" w:hAnsi="宋体" w:cs="仿宋" w:hint="eastAsia"/>
                <w:sz w:val="24"/>
              </w:rPr>
              <w:t>10</w:t>
            </w:r>
          </w:p>
        </w:tc>
      </w:tr>
      <w:tr w:rsidR="00E427AD">
        <w:trPr>
          <w:trHeight w:val="1447"/>
        </w:trPr>
        <w:tc>
          <w:tcPr>
            <w:tcW w:w="3244" w:type="dxa"/>
            <w:gridSpan w:val="3"/>
            <w:vAlign w:val="center"/>
          </w:tcPr>
          <w:p w:rsidR="00E427AD" w:rsidRDefault="00D1445B">
            <w:pPr>
              <w:spacing w:line="360" w:lineRule="auto"/>
              <w:jc w:val="center"/>
              <w:rPr>
                <w:rFonts w:ascii="宋体" w:hAnsi="宋体" w:cs="仿宋"/>
                <w:sz w:val="24"/>
              </w:rPr>
            </w:pPr>
            <w:r>
              <w:rPr>
                <w:rFonts w:ascii="宋体" w:hAnsi="宋体" w:cs="仿宋" w:hint="eastAsia"/>
                <w:sz w:val="24"/>
              </w:rPr>
              <w:t>投标报价</w:t>
            </w:r>
          </w:p>
          <w:p w:rsidR="00E427AD" w:rsidRDefault="00D1445B">
            <w:pPr>
              <w:spacing w:line="360" w:lineRule="auto"/>
              <w:jc w:val="center"/>
              <w:rPr>
                <w:rFonts w:ascii="宋体" w:hAnsi="宋体" w:cs="仿宋"/>
                <w:sz w:val="24"/>
              </w:rPr>
            </w:pPr>
            <w:r>
              <w:rPr>
                <w:rFonts w:ascii="宋体" w:hAnsi="宋体" w:cs="仿宋" w:hint="eastAsia"/>
                <w:sz w:val="24"/>
              </w:rPr>
              <w:t>20分</w:t>
            </w:r>
          </w:p>
        </w:tc>
        <w:tc>
          <w:tcPr>
            <w:tcW w:w="6656" w:type="dxa"/>
            <w:vAlign w:val="center"/>
          </w:tcPr>
          <w:p w:rsidR="00E427AD" w:rsidRDefault="00D1445B">
            <w:pPr>
              <w:spacing w:line="360" w:lineRule="auto"/>
              <w:jc w:val="left"/>
              <w:rPr>
                <w:rFonts w:ascii="宋体" w:hAnsi="宋体" w:cs="仿宋"/>
                <w:sz w:val="24"/>
              </w:rPr>
            </w:pPr>
            <w:r>
              <w:rPr>
                <w:rFonts w:ascii="宋体" w:hAnsi="宋体" w:cs="仿宋" w:hint="eastAsia"/>
                <w:sz w:val="24"/>
              </w:rPr>
              <w:t>以满足招标文件要求且投标报价最低的投标报价为评标基准价，其价格分为满分20分，其他投标人的价格分按照下列公式计算：投标报价得分=（评标基准价/投标报价）×20。</w:t>
            </w:r>
          </w:p>
        </w:tc>
      </w:tr>
      <w:tr w:rsidR="00E427AD">
        <w:trPr>
          <w:trHeight w:val="2633"/>
        </w:trPr>
        <w:tc>
          <w:tcPr>
            <w:tcW w:w="1065" w:type="dxa"/>
            <w:gridSpan w:val="2"/>
            <w:vMerge w:val="restart"/>
            <w:vAlign w:val="center"/>
          </w:tcPr>
          <w:p w:rsidR="00E427AD" w:rsidRDefault="00D1445B">
            <w:pPr>
              <w:spacing w:line="360" w:lineRule="auto"/>
              <w:jc w:val="center"/>
              <w:rPr>
                <w:rFonts w:ascii="宋体" w:hAnsi="宋体" w:cs="仿宋"/>
                <w:sz w:val="24"/>
              </w:rPr>
            </w:pPr>
            <w:r>
              <w:rPr>
                <w:rFonts w:ascii="宋体" w:hAnsi="宋体" w:cs="仿宋" w:hint="eastAsia"/>
                <w:sz w:val="24"/>
              </w:rPr>
              <w:t>技术</w:t>
            </w:r>
          </w:p>
          <w:p w:rsidR="00E427AD" w:rsidRDefault="00D1445B">
            <w:pPr>
              <w:spacing w:line="360" w:lineRule="auto"/>
              <w:jc w:val="center"/>
              <w:rPr>
                <w:rFonts w:ascii="宋体" w:hAnsi="宋体" w:cs="仿宋"/>
                <w:sz w:val="24"/>
              </w:rPr>
            </w:pPr>
            <w:r>
              <w:rPr>
                <w:rFonts w:ascii="宋体" w:hAnsi="宋体" w:cs="仿宋" w:hint="eastAsia"/>
                <w:sz w:val="24"/>
              </w:rPr>
              <w:t>部分</w:t>
            </w:r>
          </w:p>
          <w:p w:rsidR="00E427AD" w:rsidRDefault="00D1445B">
            <w:pPr>
              <w:pStyle w:val="1"/>
              <w:jc w:val="center"/>
            </w:pPr>
            <w:r>
              <w:rPr>
                <w:rFonts w:ascii="宋体" w:hAnsi="宋体" w:cs="仿宋" w:hint="eastAsia"/>
                <w:b w:val="0"/>
                <w:bCs w:val="0"/>
                <w:caps w:val="0"/>
                <w:sz w:val="24"/>
                <w:szCs w:val="24"/>
              </w:rPr>
              <w:t>70分</w:t>
            </w:r>
          </w:p>
        </w:tc>
        <w:tc>
          <w:tcPr>
            <w:tcW w:w="2179" w:type="dxa"/>
            <w:vAlign w:val="center"/>
          </w:tcPr>
          <w:p w:rsidR="00E427AD" w:rsidRDefault="00D1445B">
            <w:pPr>
              <w:spacing w:line="360" w:lineRule="auto"/>
              <w:jc w:val="center"/>
              <w:rPr>
                <w:rFonts w:ascii="宋体" w:hAnsi="宋体" w:cs="仿宋"/>
                <w:sz w:val="24"/>
              </w:rPr>
            </w:pPr>
            <w:r>
              <w:rPr>
                <w:rFonts w:ascii="宋体" w:hAnsi="宋体" w:cs="仿宋" w:hint="eastAsia"/>
                <w:sz w:val="24"/>
              </w:rPr>
              <w:t>服务重点、难点分析</w:t>
            </w:r>
          </w:p>
          <w:p w:rsidR="00E427AD" w:rsidRDefault="00D1445B">
            <w:pPr>
              <w:spacing w:line="360" w:lineRule="auto"/>
              <w:jc w:val="center"/>
              <w:rPr>
                <w:rFonts w:ascii="宋体" w:hAnsi="宋体" w:cs="仿宋"/>
                <w:sz w:val="24"/>
              </w:rPr>
            </w:pPr>
            <w:r>
              <w:rPr>
                <w:rFonts w:ascii="宋体" w:hAnsi="宋体" w:cs="仿宋" w:hint="eastAsia"/>
                <w:sz w:val="24"/>
              </w:rPr>
              <w:t>6分</w:t>
            </w:r>
          </w:p>
        </w:tc>
        <w:tc>
          <w:tcPr>
            <w:tcW w:w="6656" w:type="dxa"/>
            <w:tcBorders>
              <w:top w:val="single" w:sz="4" w:space="0" w:color="auto"/>
            </w:tcBorders>
            <w:vAlign w:val="center"/>
          </w:tcPr>
          <w:p w:rsidR="00E427AD" w:rsidRDefault="00D1445B">
            <w:pPr>
              <w:spacing w:line="360" w:lineRule="auto"/>
              <w:jc w:val="left"/>
              <w:rPr>
                <w:rFonts w:ascii="宋体" w:hAnsi="宋体" w:cs="仿宋"/>
                <w:sz w:val="24"/>
              </w:rPr>
            </w:pPr>
            <w:r>
              <w:rPr>
                <w:rFonts w:ascii="宋体" w:hAnsi="宋体" w:cs="仿宋" w:hint="eastAsia"/>
                <w:sz w:val="24"/>
              </w:rPr>
              <w:t>对投标人从服务好采购人角度出发对本项目的整体统筹规划、认识、定位情况、重点难点分析进行综合评价：</w:t>
            </w:r>
          </w:p>
          <w:p w:rsidR="00E427AD" w:rsidRDefault="00D1445B">
            <w:pPr>
              <w:spacing w:line="360" w:lineRule="auto"/>
              <w:jc w:val="left"/>
              <w:rPr>
                <w:rFonts w:ascii="宋体" w:hAnsi="宋体" w:cs="仿宋"/>
                <w:sz w:val="24"/>
              </w:rPr>
            </w:pPr>
            <w:r>
              <w:rPr>
                <w:rFonts w:ascii="宋体" w:hAnsi="宋体" w:cs="仿宋" w:hint="eastAsia"/>
                <w:sz w:val="24"/>
              </w:rPr>
              <w:t>A.对项目的整体统筹规划详实、完善，认识深刻，服务定位恰当，针对性强，重点难点分析准确、充分、切中要害，并提出了切实可行的措施，得6分；</w:t>
            </w:r>
          </w:p>
          <w:p w:rsidR="00E427AD" w:rsidRDefault="00D1445B">
            <w:pPr>
              <w:spacing w:line="360" w:lineRule="auto"/>
              <w:jc w:val="left"/>
              <w:rPr>
                <w:rFonts w:ascii="宋体" w:hAnsi="宋体" w:cs="仿宋"/>
                <w:sz w:val="24"/>
              </w:rPr>
            </w:pPr>
            <w:r>
              <w:rPr>
                <w:rFonts w:ascii="宋体" w:hAnsi="宋体" w:cs="仿宋" w:hint="eastAsia"/>
                <w:sz w:val="24"/>
              </w:rPr>
              <w:t>B.对项目的整体统筹规划详实、完善，认识深刻，服务定位恰当，针对性强，重点难点分析比较准确，对策措施具有一定针对性，得4分；</w:t>
            </w:r>
          </w:p>
          <w:p w:rsidR="00E427AD" w:rsidRDefault="00D1445B">
            <w:pPr>
              <w:spacing w:line="360" w:lineRule="auto"/>
              <w:jc w:val="left"/>
              <w:rPr>
                <w:rFonts w:ascii="宋体" w:hAnsi="宋体" w:cs="仿宋"/>
                <w:sz w:val="24"/>
              </w:rPr>
            </w:pPr>
            <w:r>
              <w:rPr>
                <w:rFonts w:ascii="宋体" w:hAnsi="宋体" w:cs="仿宋" w:hint="eastAsia"/>
                <w:sz w:val="24"/>
              </w:rPr>
              <w:t>C.对项目的整体统筹规划粗略，认识和定位模糊，重点难点分析不准确，对策措施没有价值或缺乏针对性、可行性，得2分；</w:t>
            </w:r>
          </w:p>
          <w:p w:rsidR="00E427AD" w:rsidRDefault="00D1445B">
            <w:pPr>
              <w:spacing w:line="360" w:lineRule="auto"/>
              <w:jc w:val="left"/>
              <w:rPr>
                <w:rFonts w:ascii="宋体" w:hAnsi="宋体" w:cs="仿宋"/>
                <w:sz w:val="24"/>
              </w:rPr>
            </w:pPr>
            <w:r>
              <w:rPr>
                <w:rFonts w:ascii="宋体" w:hAnsi="宋体" w:cs="仿宋" w:hint="eastAsia"/>
                <w:sz w:val="24"/>
              </w:rPr>
              <w:t>D.不提供不得分。</w:t>
            </w:r>
          </w:p>
        </w:tc>
      </w:tr>
      <w:tr w:rsidR="00E427AD">
        <w:trPr>
          <w:trHeight w:val="558"/>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消防设施检查、维保方案及措施</w:t>
            </w:r>
          </w:p>
          <w:p w:rsidR="00E427AD" w:rsidRDefault="00D1445B">
            <w:pPr>
              <w:spacing w:line="360" w:lineRule="auto"/>
              <w:jc w:val="center"/>
              <w:rPr>
                <w:rFonts w:ascii="宋体" w:hAnsi="宋体" w:cs="仿宋"/>
                <w:sz w:val="24"/>
                <w:lang w:val="zh-CN"/>
              </w:rPr>
            </w:pPr>
            <w:r>
              <w:rPr>
                <w:rFonts w:ascii="宋体" w:hAnsi="宋体" w:cs="仿宋" w:hint="eastAsia"/>
                <w:sz w:val="24"/>
              </w:rPr>
              <w:t>8</w:t>
            </w:r>
            <w:r>
              <w:rPr>
                <w:rFonts w:ascii="宋体" w:hAnsi="宋体" w:cs="仿宋" w:hint="eastAsia"/>
                <w:sz w:val="24"/>
                <w:lang w:val="zh-CN"/>
              </w:rPr>
              <w:t>分</w:t>
            </w:r>
          </w:p>
        </w:tc>
        <w:tc>
          <w:tcPr>
            <w:tcW w:w="6656" w:type="dxa"/>
            <w:vAlign w:val="center"/>
          </w:tcPr>
          <w:p w:rsidR="00E427AD" w:rsidRDefault="00D1445B">
            <w:pPr>
              <w:spacing w:line="360" w:lineRule="auto"/>
              <w:jc w:val="left"/>
              <w:rPr>
                <w:rFonts w:ascii="宋体" w:hAnsi="宋体" w:cs="仿宋"/>
                <w:sz w:val="24"/>
              </w:rPr>
            </w:pPr>
            <w:r>
              <w:rPr>
                <w:rFonts w:ascii="宋体" w:hAnsi="宋体" w:cs="仿宋" w:hint="eastAsia"/>
                <w:sz w:val="24"/>
              </w:rPr>
              <w:t>对投标人提供的</w:t>
            </w:r>
            <w:r>
              <w:rPr>
                <w:rFonts w:ascii="宋体" w:hAnsi="宋体" w:cs="仿宋" w:hint="eastAsia"/>
                <w:sz w:val="24"/>
                <w:lang w:val="zh-CN"/>
              </w:rPr>
              <w:t>消防设施检查、维保方案及措施</w:t>
            </w:r>
            <w:r>
              <w:rPr>
                <w:rFonts w:ascii="宋体" w:hAnsi="宋体" w:cs="仿宋" w:hint="eastAsia"/>
                <w:sz w:val="24"/>
              </w:rPr>
              <w:t>进行综合评价：</w:t>
            </w:r>
          </w:p>
          <w:p w:rsidR="00E427AD" w:rsidRDefault="00D1445B">
            <w:pPr>
              <w:spacing w:line="360" w:lineRule="auto"/>
              <w:jc w:val="left"/>
              <w:rPr>
                <w:rFonts w:ascii="宋体" w:hAnsi="宋体" w:cs="仿宋"/>
                <w:sz w:val="24"/>
              </w:rPr>
            </w:pPr>
            <w:r>
              <w:rPr>
                <w:rFonts w:ascii="宋体" w:hAnsi="宋体" w:cs="仿宋" w:hint="eastAsia"/>
                <w:sz w:val="24"/>
              </w:rPr>
              <w:t>A.方案详实、合理可行，措施完备，针对性强，完全满足服务要求，得8分；</w:t>
            </w:r>
          </w:p>
          <w:p w:rsidR="00E427AD" w:rsidRDefault="00D1445B">
            <w:pPr>
              <w:spacing w:line="360" w:lineRule="auto"/>
              <w:jc w:val="left"/>
              <w:rPr>
                <w:rFonts w:ascii="宋体" w:hAnsi="宋体" w:cs="仿宋"/>
                <w:sz w:val="24"/>
              </w:rPr>
            </w:pPr>
            <w:r>
              <w:rPr>
                <w:rFonts w:ascii="宋体" w:hAnsi="宋体" w:cs="仿宋" w:hint="eastAsia"/>
                <w:sz w:val="24"/>
              </w:rPr>
              <w:t>B.方案比较合理，措施比较完备，针对性较强，但存在个别瑕疵，得6分；</w:t>
            </w:r>
          </w:p>
          <w:p w:rsidR="00E427AD" w:rsidRDefault="00D1445B">
            <w:pPr>
              <w:spacing w:line="360" w:lineRule="auto"/>
              <w:jc w:val="left"/>
              <w:rPr>
                <w:rFonts w:ascii="宋体" w:hAnsi="宋体" w:cs="仿宋"/>
                <w:sz w:val="24"/>
              </w:rPr>
            </w:pPr>
            <w:r>
              <w:rPr>
                <w:rFonts w:ascii="宋体" w:hAnsi="宋体" w:cs="仿宋" w:hint="eastAsia"/>
                <w:sz w:val="24"/>
              </w:rPr>
              <w:t>C.方案基本合理，措施基本完备，有一定的针对性，但存在少量问题，得4分；</w:t>
            </w:r>
          </w:p>
          <w:p w:rsidR="00E427AD" w:rsidRDefault="00D1445B">
            <w:pPr>
              <w:spacing w:line="360" w:lineRule="auto"/>
              <w:jc w:val="left"/>
              <w:rPr>
                <w:rFonts w:ascii="宋体" w:hAnsi="宋体" w:cs="仿宋"/>
                <w:sz w:val="24"/>
              </w:rPr>
            </w:pPr>
            <w:r>
              <w:rPr>
                <w:rFonts w:ascii="宋体" w:hAnsi="宋体" w:cs="仿宋" w:hint="eastAsia"/>
                <w:sz w:val="24"/>
              </w:rPr>
              <w:t>D.方案和措施存在明显问题，得2分；</w:t>
            </w:r>
          </w:p>
          <w:p w:rsidR="00E427AD" w:rsidRDefault="00D1445B">
            <w:pPr>
              <w:spacing w:line="360" w:lineRule="auto"/>
              <w:jc w:val="left"/>
              <w:rPr>
                <w:rFonts w:ascii="宋体" w:hAnsi="宋体" w:cs="仿宋"/>
                <w:sz w:val="24"/>
              </w:rPr>
            </w:pPr>
            <w:r>
              <w:rPr>
                <w:rFonts w:ascii="宋体" w:hAnsi="宋体" w:cs="仿宋" w:hint="eastAsia"/>
                <w:sz w:val="24"/>
              </w:rPr>
              <w:lastRenderedPageBreak/>
              <w:t>E.不提供不得分。</w:t>
            </w:r>
          </w:p>
        </w:tc>
      </w:tr>
      <w:tr w:rsidR="00E427AD">
        <w:trPr>
          <w:trHeight w:val="410"/>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消电检或消防评估方案</w:t>
            </w:r>
          </w:p>
          <w:p w:rsidR="00E427AD" w:rsidRDefault="00D1445B">
            <w:pPr>
              <w:spacing w:line="360" w:lineRule="auto"/>
              <w:jc w:val="center"/>
              <w:rPr>
                <w:rFonts w:ascii="宋体" w:hAnsi="宋体" w:cs="仿宋"/>
                <w:sz w:val="24"/>
                <w:lang w:val="zh-CN"/>
              </w:rPr>
            </w:pPr>
            <w:r>
              <w:rPr>
                <w:rFonts w:ascii="宋体" w:hAnsi="宋体" w:cs="仿宋" w:hint="eastAsia"/>
                <w:sz w:val="24"/>
              </w:rPr>
              <w:t>8</w:t>
            </w:r>
            <w:r>
              <w:rPr>
                <w:rFonts w:ascii="宋体" w:hAnsi="宋体" w:cs="仿宋" w:hint="eastAsia"/>
                <w:sz w:val="24"/>
                <w:lang w:val="zh-CN"/>
              </w:rPr>
              <w:t>分</w:t>
            </w:r>
          </w:p>
        </w:tc>
        <w:tc>
          <w:tcPr>
            <w:tcW w:w="6656" w:type="dxa"/>
            <w:vAlign w:val="center"/>
          </w:tcPr>
          <w:p w:rsidR="00E427AD" w:rsidRDefault="00D1445B">
            <w:pPr>
              <w:spacing w:line="360" w:lineRule="auto"/>
              <w:jc w:val="left"/>
              <w:rPr>
                <w:rFonts w:ascii="宋体" w:hAnsi="宋体" w:cs="仿宋"/>
                <w:sz w:val="24"/>
              </w:rPr>
            </w:pPr>
            <w:r>
              <w:rPr>
                <w:rFonts w:ascii="宋体" w:hAnsi="宋体" w:cs="仿宋" w:hint="eastAsia"/>
                <w:sz w:val="24"/>
              </w:rPr>
              <w:t>对投标人提供的</w:t>
            </w:r>
            <w:r>
              <w:rPr>
                <w:rFonts w:ascii="宋体" w:hAnsi="宋体" w:cs="仿宋" w:hint="eastAsia"/>
                <w:sz w:val="24"/>
                <w:lang w:val="zh-CN"/>
              </w:rPr>
              <w:t>消防设施检查、维保方案及措施</w:t>
            </w:r>
            <w:r>
              <w:rPr>
                <w:rFonts w:ascii="宋体" w:hAnsi="宋体" w:cs="仿宋" w:hint="eastAsia"/>
                <w:sz w:val="24"/>
              </w:rPr>
              <w:t>进行综合评价：</w:t>
            </w:r>
          </w:p>
          <w:p w:rsidR="00E427AD" w:rsidRDefault="00D1445B">
            <w:pPr>
              <w:spacing w:line="360" w:lineRule="auto"/>
              <w:jc w:val="left"/>
              <w:rPr>
                <w:rFonts w:ascii="宋体" w:hAnsi="宋体" w:cs="仿宋"/>
                <w:sz w:val="24"/>
              </w:rPr>
            </w:pPr>
            <w:r>
              <w:rPr>
                <w:rFonts w:ascii="宋体" w:hAnsi="宋体" w:cs="仿宋" w:hint="eastAsia"/>
                <w:sz w:val="24"/>
              </w:rPr>
              <w:t>A.方案详实、合理可行，措施完备，针对性强，完全满足服务要求，得8分；</w:t>
            </w:r>
          </w:p>
          <w:p w:rsidR="00E427AD" w:rsidRDefault="00D1445B">
            <w:pPr>
              <w:spacing w:line="360" w:lineRule="auto"/>
              <w:jc w:val="left"/>
              <w:rPr>
                <w:rFonts w:ascii="宋体" w:hAnsi="宋体" w:cs="仿宋"/>
                <w:sz w:val="24"/>
              </w:rPr>
            </w:pPr>
            <w:r>
              <w:rPr>
                <w:rFonts w:ascii="宋体" w:hAnsi="宋体" w:cs="仿宋" w:hint="eastAsia"/>
                <w:sz w:val="24"/>
              </w:rPr>
              <w:t>B.方案比较合理，措施比较完备，针对性较强，但存在个别瑕疵，得6分；</w:t>
            </w:r>
          </w:p>
          <w:p w:rsidR="00E427AD" w:rsidRDefault="00D1445B">
            <w:pPr>
              <w:spacing w:line="360" w:lineRule="auto"/>
              <w:jc w:val="left"/>
              <w:rPr>
                <w:rFonts w:ascii="宋体" w:hAnsi="宋体" w:cs="仿宋"/>
                <w:sz w:val="24"/>
              </w:rPr>
            </w:pPr>
            <w:r>
              <w:rPr>
                <w:rFonts w:ascii="宋体" w:hAnsi="宋体" w:cs="仿宋" w:hint="eastAsia"/>
                <w:sz w:val="24"/>
              </w:rPr>
              <w:t>C.方案基本合理，措施基本完备，有一定的针对性，但存在少量问题，得4分；</w:t>
            </w:r>
          </w:p>
          <w:p w:rsidR="00E427AD" w:rsidRDefault="00D1445B">
            <w:pPr>
              <w:spacing w:line="360" w:lineRule="auto"/>
              <w:jc w:val="left"/>
              <w:rPr>
                <w:rFonts w:ascii="宋体" w:hAnsi="宋体" w:cs="仿宋"/>
                <w:sz w:val="24"/>
              </w:rPr>
            </w:pPr>
            <w:r>
              <w:rPr>
                <w:rFonts w:ascii="宋体" w:hAnsi="宋体" w:cs="仿宋" w:hint="eastAsia"/>
                <w:sz w:val="24"/>
              </w:rPr>
              <w:t>D.方案和措施存在明显问题，得2分；</w:t>
            </w:r>
          </w:p>
          <w:p w:rsidR="00E427AD" w:rsidRDefault="00D1445B">
            <w:pPr>
              <w:spacing w:line="360" w:lineRule="auto"/>
              <w:jc w:val="left"/>
              <w:rPr>
                <w:rFonts w:ascii="宋体" w:hAnsi="宋体" w:cs="仿宋"/>
                <w:sz w:val="24"/>
              </w:rPr>
            </w:pPr>
            <w:r>
              <w:rPr>
                <w:rFonts w:ascii="宋体" w:hAnsi="宋体" w:cs="仿宋" w:hint="eastAsia"/>
                <w:sz w:val="24"/>
              </w:rPr>
              <w:t>E.不提供不得分。</w:t>
            </w:r>
          </w:p>
        </w:tc>
      </w:tr>
      <w:tr w:rsidR="00E427AD">
        <w:trPr>
          <w:trHeight w:val="2535"/>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rPr>
              <w:t>紧急情况应急预案6</w:t>
            </w:r>
            <w:r>
              <w:rPr>
                <w:rFonts w:ascii="宋体" w:hAnsi="宋体" w:cs="仿宋" w:hint="eastAsia"/>
                <w:sz w:val="24"/>
                <w:lang w:val="zh-CN"/>
              </w:rPr>
              <w:t>分</w:t>
            </w:r>
          </w:p>
        </w:tc>
        <w:tc>
          <w:tcPr>
            <w:tcW w:w="6656" w:type="dxa"/>
            <w:vAlign w:val="center"/>
          </w:tcPr>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对投标人提供的紧急情况应急预案进行综合评价：</w:t>
            </w:r>
          </w:p>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A.预见情形充分，方案详实，机制健全，措施完备、具体，预防和应急方案务实管用，得6分；</w:t>
            </w:r>
          </w:p>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B.预见情形比较充分，方案比较详实，机制比较健全，措施比较完备，但有瑕疵，得4分；</w:t>
            </w:r>
          </w:p>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C.有方案、有机制、有措施，但可操作性一般，存在明显问题，得2分；</w:t>
            </w:r>
          </w:p>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D.不提供不得分。</w:t>
            </w:r>
          </w:p>
        </w:tc>
      </w:tr>
      <w:tr w:rsidR="00E427AD">
        <w:trPr>
          <w:trHeight w:val="1594"/>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检测仪器配备方案</w:t>
            </w:r>
            <w:r>
              <w:rPr>
                <w:rFonts w:ascii="宋体" w:hAnsi="宋体" w:cs="仿宋" w:hint="eastAsia"/>
                <w:sz w:val="24"/>
              </w:rPr>
              <w:t>6</w:t>
            </w:r>
            <w:r>
              <w:rPr>
                <w:rFonts w:ascii="宋体" w:hAnsi="宋体" w:cs="仿宋" w:hint="eastAsia"/>
                <w:sz w:val="24"/>
                <w:lang w:val="zh-CN"/>
              </w:rPr>
              <w:t>分</w:t>
            </w:r>
          </w:p>
        </w:tc>
        <w:tc>
          <w:tcPr>
            <w:tcW w:w="6656" w:type="dxa"/>
            <w:vAlign w:val="center"/>
          </w:tcPr>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对投标人提供的</w:t>
            </w:r>
            <w:r>
              <w:rPr>
                <w:rFonts w:ascii="宋体" w:hAnsi="宋体" w:hint="eastAsia"/>
                <w:sz w:val="24"/>
                <w:szCs w:val="21"/>
                <w:lang w:val="zh-CN"/>
              </w:rPr>
              <w:t>检测仪器配备方案</w:t>
            </w:r>
            <w:r>
              <w:rPr>
                <w:rFonts w:ascii="宋体" w:hAnsi="宋体" w:hint="eastAsia"/>
                <w:sz w:val="24"/>
                <w:szCs w:val="21"/>
              </w:rPr>
              <w:t>进行综合评价：</w:t>
            </w:r>
          </w:p>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A.仪器配备充足、先进，操作简便，充分满足消防设施维保需求，得6分；</w:t>
            </w:r>
          </w:p>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B.仪器配备齐全、比较先进，基本满足消防设施维保需求，但不存在足之处，得4分；</w:t>
            </w:r>
          </w:p>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C.仪器配备存在缺失，或比较落后，得2分；</w:t>
            </w:r>
          </w:p>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D.不提供不得分。</w:t>
            </w:r>
          </w:p>
        </w:tc>
      </w:tr>
      <w:tr w:rsidR="00E427AD">
        <w:trPr>
          <w:trHeight w:val="2535"/>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人员配备</w:t>
            </w:r>
          </w:p>
          <w:p w:rsidR="00E427AD" w:rsidRDefault="00D1445B">
            <w:pPr>
              <w:spacing w:line="360" w:lineRule="auto"/>
              <w:jc w:val="center"/>
              <w:rPr>
                <w:rFonts w:ascii="宋体" w:hAnsi="宋体" w:cs="仿宋"/>
                <w:sz w:val="24"/>
                <w:lang w:val="zh-CN"/>
              </w:rPr>
            </w:pPr>
            <w:r>
              <w:rPr>
                <w:rFonts w:ascii="宋体" w:hAnsi="宋体" w:cs="仿宋" w:hint="eastAsia"/>
                <w:sz w:val="24"/>
              </w:rPr>
              <w:t>8</w:t>
            </w:r>
            <w:r>
              <w:rPr>
                <w:rFonts w:ascii="宋体" w:hAnsi="宋体" w:cs="仿宋" w:hint="eastAsia"/>
                <w:sz w:val="24"/>
                <w:lang w:val="zh-CN"/>
              </w:rPr>
              <w:t>分</w:t>
            </w:r>
          </w:p>
        </w:tc>
        <w:tc>
          <w:tcPr>
            <w:tcW w:w="6656" w:type="dxa"/>
            <w:vAlign w:val="center"/>
          </w:tcPr>
          <w:p w:rsidR="00E427AD" w:rsidRDefault="00D1445B">
            <w:pPr>
              <w:spacing w:line="360" w:lineRule="auto"/>
              <w:jc w:val="left"/>
              <w:rPr>
                <w:rFonts w:ascii="宋体" w:hAnsi="宋体" w:cs="仿宋"/>
                <w:sz w:val="24"/>
              </w:rPr>
            </w:pPr>
            <w:r>
              <w:rPr>
                <w:rFonts w:ascii="宋体" w:hAnsi="宋体" w:cs="仿宋" w:hint="eastAsia"/>
                <w:sz w:val="24"/>
              </w:rPr>
              <w:t>对投标人提供的项目团队人员配置进行综合评价：</w:t>
            </w:r>
          </w:p>
          <w:p w:rsidR="00E427AD" w:rsidRDefault="00D1445B">
            <w:pPr>
              <w:spacing w:line="360" w:lineRule="auto"/>
              <w:jc w:val="left"/>
              <w:rPr>
                <w:rFonts w:ascii="宋体" w:hAnsi="宋体" w:cs="仿宋"/>
                <w:sz w:val="24"/>
              </w:rPr>
            </w:pPr>
            <w:r>
              <w:rPr>
                <w:rFonts w:ascii="宋体" w:hAnsi="宋体" w:cs="仿宋" w:hint="eastAsia"/>
                <w:sz w:val="24"/>
              </w:rPr>
              <w:t>A.为本项目配置的人员数量充足，岗位设置合理，职责明确，团队整体资质水平高，以往服务经验丰富，服务能力强，得8分；</w:t>
            </w:r>
          </w:p>
          <w:p w:rsidR="00E427AD" w:rsidRDefault="00D1445B">
            <w:pPr>
              <w:spacing w:line="360" w:lineRule="auto"/>
              <w:jc w:val="left"/>
              <w:rPr>
                <w:rFonts w:ascii="宋体" w:hAnsi="宋体" w:cs="仿宋"/>
                <w:sz w:val="24"/>
              </w:rPr>
            </w:pPr>
            <w:r>
              <w:rPr>
                <w:rFonts w:ascii="宋体" w:hAnsi="宋体" w:cs="仿宋" w:hint="eastAsia"/>
                <w:sz w:val="24"/>
              </w:rPr>
              <w:t>B.为本项目配置的人员齐全，岗位设置比较合理，职责比较明确，团队整体资质水平较高，以往有服务经验，服务能力较强，但有不足之处，得6分；</w:t>
            </w:r>
          </w:p>
          <w:p w:rsidR="00E427AD" w:rsidRDefault="00D1445B">
            <w:pPr>
              <w:spacing w:line="360" w:lineRule="auto"/>
              <w:jc w:val="left"/>
              <w:rPr>
                <w:rFonts w:ascii="宋体" w:hAnsi="宋体" w:cs="仿宋"/>
                <w:sz w:val="24"/>
              </w:rPr>
            </w:pPr>
            <w:r>
              <w:rPr>
                <w:rFonts w:ascii="宋体" w:hAnsi="宋体" w:cs="仿宋" w:hint="eastAsia"/>
                <w:sz w:val="24"/>
              </w:rPr>
              <w:t>C.为本项目配置的人员基本满足符合要求，团队整体资质水平基本符合要求，但存在少量不足，得4分；</w:t>
            </w:r>
          </w:p>
          <w:p w:rsidR="00E427AD" w:rsidRDefault="00D1445B">
            <w:pPr>
              <w:spacing w:line="360" w:lineRule="auto"/>
              <w:jc w:val="left"/>
              <w:rPr>
                <w:rFonts w:ascii="宋体" w:hAnsi="宋体" w:cs="仿宋"/>
                <w:sz w:val="24"/>
              </w:rPr>
            </w:pPr>
            <w:r>
              <w:rPr>
                <w:rFonts w:ascii="宋体" w:hAnsi="宋体" w:cs="仿宋" w:hint="eastAsia"/>
                <w:sz w:val="24"/>
              </w:rPr>
              <w:t>D.为本项目配置的人员数量不足或资质水平较差，得2分；</w:t>
            </w:r>
          </w:p>
          <w:p w:rsidR="00E427AD" w:rsidRDefault="00D1445B">
            <w:pPr>
              <w:spacing w:line="360" w:lineRule="auto"/>
              <w:jc w:val="left"/>
              <w:rPr>
                <w:rFonts w:ascii="宋体" w:hAnsi="宋体" w:cs="仿宋"/>
                <w:sz w:val="24"/>
              </w:rPr>
            </w:pPr>
            <w:r>
              <w:rPr>
                <w:rFonts w:ascii="宋体" w:hAnsi="宋体" w:cs="仿宋" w:hint="eastAsia"/>
                <w:sz w:val="24"/>
              </w:rPr>
              <w:t>E.不提供不得分。</w:t>
            </w:r>
          </w:p>
        </w:tc>
      </w:tr>
      <w:tr w:rsidR="00E427AD">
        <w:trPr>
          <w:trHeight w:val="2535"/>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维保档案管理方案</w:t>
            </w:r>
          </w:p>
          <w:p w:rsidR="00E427AD" w:rsidRDefault="00D1445B">
            <w:pPr>
              <w:spacing w:line="360" w:lineRule="auto"/>
              <w:jc w:val="center"/>
              <w:rPr>
                <w:rFonts w:ascii="宋体" w:hAnsi="宋体" w:cs="仿宋"/>
                <w:sz w:val="24"/>
              </w:rPr>
            </w:pPr>
            <w:r>
              <w:rPr>
                <w:rFonts w:ascii="宋体" w:hAnsi="宋体" w:cs="仿宋" w:hint="eastAsia"/>
                <w:sz w:val="24"/>
              </w:rPr>
              <w:t>6分</w:t>
            </w:r>
          </w:p>
        </w:tc>
        <w:tc>
          <w:tcPr>
            <w:tcW w:w="6656" w:type="dxa"/>
            <w:vAlign w:val="center"/>
          </w:tcPr>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对投标人提供的</w:t>
            </w:r>
            <w:r>
              <w:rPr>
                <w:rFonts w:ascii="宋体" w:hAnsi="宋体" w:hint="eastAsia"/>
                <w:sz w:val="24"/>
                <w:szCs w:val="21"/>
                <w:lang w:val="zh-CN"/>
              </w:rPr>
              <w:t>维保档案管理方案</w:t>
            </w:r>
            <w:r>
              <w:rPr>
                <w:rFonts w:ascii="宋体" w:hAnsi="宋体" w:hint="eastAsia"/>
                <w:sz w:val="24"/>
                <w:szCs w:val="21"/>
              </w:rPr>
              <w:t>进行综合评价：</w:t>
            </w:r>
          </w:p>
          <w:p w:rsidR="00E427AD" w:rsidRDefault="00D1445B">
            <w:pPr>
              <w:spacing w:line="360" w:lineRule="auto"/>
              <w:rPr>
                <w:rFonts w:ascii="宋体" w:hAnsi="宋体" w:cs="宋体"/>
                <w:sz w:val="24"/>
                <w:lang w:val="zh-CN"/>
              </w:rPr>
            </w:pPr>
            <w:r>
              <w:rPr>
                <w:rFonts w:ascii="宋体" w:hAnsi="宋体" w:cs="宋体" w:hint="eastAsia"/>
                <w:sz w:val="24"/>
                <w:lang w:val="zh-CN"/>
              </w:rPr>
              <w:t>A.方案详实，科学合理，针对性、可操作性强，得</w:t>
            </w:r>
            <w:r>
              <w:rPr>
                <w:rFonts w:ascii="宋体" w:hAnsi="宋体" w:cs="宋体" w:hint="eastAsia"/>
                <w:sz w:val="24"/>
              </w:rPr>
              <w:t>6</w:t>
            </w:r>
            <w:r>
              <w:rPr>
                <w:rFonts w:ascii="宋体" w:hAnsi="宋体" w:cs="宋体" w:hint="eastAsia"/>
                <w:sz w:val="24"/>
                <w:lang w:val="zh-CN"/>
              </w:rPr>
              <w:t>分；</w:t>
            </w:r>
          </w:p>
          <w:p w:rsidR="00E427AD" w:rsidRDefault="00D1445B">
            <w:pPr>
              <w:spacing w:line="360" w:lineRule="auto"/>
              <w:rPr>
                <w:rFonts w:ascii="宋体" w:hAnsi="宋体" w:cs="宋体"/>
                <w:sz w:val="24"/>
                <w:lang w:val="zh-CN"/>
              </w:rPr>
            </w:pPr>
            <w:r>
              <w:rPr>
                <w:rFonts w:ascii="宋体" w:hAnsi="宋体" w:cs="宋体" w:hint="eastAsia"/>
                <w:sz w:val="24"/>
                <w:lang w:val="zh-CN"/>
              </w:rPr>
              <w:t>B.方案比较详实，针对性和可操作性较强,但有瑕疵，得</w:t>
            </w:r>
            <w:r>
              <w:rPr>
                <w:rFonts w:ascii="宋体" w:hAnsi="宋体" w:cs="宋体" w:hint="eastAsia"/>
                <w:sz w:val="24"/>
              </w:rPr>
              <w:t>4</w:t>
            </w:r>
            <w:r>
              <w:rPr>
                <w:rFonts w:ascii="宋体" w:hAnsi="宋体" w:cs="宋体" w:hint="eastAsia"/>
                <w:sz w:val="24"/>
                <w:lang w:val="zh-CN"/>
              </w:rPr>
              <w:t>分；</w:t>
            </w:r>
          </w:p>
          <w:p w:rsidR="00E427AD" w:rsidRDefault="00D1445B">
            <w:pPr>
              <w:spacing w:line="360" w:lineRule="auto"/>
              <w:rPr>
                <w:rFonts w:ascii="宋体" w:hAnsi="宋体" w:cs="宋体"/>
                <w:sz w:val="24"/>
                <w:lang w:val="zh-CN"/>
              </w:rPr>
            </w:pPr>
            <w:r>
              <w:rPr>
                <w:rFonts w:ascii="宋体" w:hAnsi="宋体" w:cs="宋体" w:hint="eastAsia"/>
                <w:sz w:val="24"/>
                <w:lang w:val="zh-CN"/>
              </w:rPr>
              <w:t>C.方案简单，针对性和可操作性一般,存在少量问题，得</w:t>
            </w:r>
            <w:r>
              <w:rPr>
                <w:rFonts w:ascii="宋体" w:hAnsi="宋体" w:cs="宋体" w:hint="eastAsia"/>
                <w:sz w:val="24"/>
              </w:rPr>
              <w:t>2</w:t>
            </w:r>
            <w:r>
              <w:rPr>
                <w:rFonts w:ascii="宋体" w:hAnsi="宋体" w:cs="宋体" w:hint="eastAsia"/>
                <w:sz w:val="24"/>
                <w:lang w:val="zh-CN"/>
              </w:rPr>
              <w:t>分；</w:t>
            </w:r>
          </w:p>
          <w:p w:rsidR="00E427AD" w:rsidRDefault="00D1445B">
            <w:pPr>
              <w:spacing w:line="360" w:lineRule="auto"/>
              <w:jc w:val="left"/>
              <w:rPr>
                <w:rFonts w:ascii="宋体" w:hAnsi="宋体" w:cs="仿宋"/>
                <w:sz w:val="24"/>
              </w:rPr>
            </w:pPr>
            <w:r>
              <w:rPr>
                <w:rFonts w:ascii="宋体" w:hAnsi="宋体" w:cs="宋体" w:hint="eastAsia"/>
                <w:sz w:val="24"/>
                <w:lang w:val="zh-CN"/>
              </w:rPr>
              <w:t>D.不提供不得分。</w:t>
            </w:r>
          </w:p>
        </w:tc>
      </w:tr>
      <w:tr w:rsidR="00E427AD">
        <w:trPr>
          <w:trHeight w:val="3387"/>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技术支持与培训方案</w:t>
            </w:r>
          </w:p>
          <w:p w:rsidR="00E427AD" w:rsidRDefault="00D1445B">
            <w:pPr>
              <w:spacing w:line="360" w:lineRule="auto"/>
              <w:jc w:val="center"/>
              <w:rPr>
                <w:rFonts w:ascii="宋体" w:hAnsi="宋体" w:cs="仿宋"/>
                <w:sz w:val="24"/>
              </w:rPr>
            </w:pPr>
            <w:r>
              <w:rPr>
                <w:rFonts w:ascii="宋体" w:hAnsi="宋体" w:cs="仿宋" w:hint="eastAsia"/>
                <w:sz w:val="24"/>
              </w:rPr>
              <w:t>5分</w:t>
            </w:r>
          </w:p>
        </w:tc>
        <w:tc>
          <w:tcPr>
            <w:tcW w:w="6656" w:type="dxa"/>
            <w:vAlign w:val="center"/>
          </w:tcPr>
          <w:p w:rsidR="00E427AD" w:rsidRDefault="00D1445B">
            <w:pPr>
              <w:autoSpaceDE w:val="0"/>
              <w:autoSpaceDN w:val="0"/>
              <w:adjustRightInd w:val="0"/>
              <w:spacing w:line="360" w:lineRule="auto"/>
              <w:jc w:val="left"/>
              <w:rPr>
                <w:rFonts w:ascii="宋体" w:hAnsi="宋体"/>
                <w:sz w:val="24"/>
                <w:szCs w:val="21"/>
              </w:rPr>
            </w:pPr>
            <w:r>
              <w:rPr>
                <w:rFonts w:ascii="宋体" w:hAnsi="宋体" w:hint="eastAsia"/>
                <w:sz w:val="24"/>
                <w:szCs w:val="21"/>
              </w:rPr>
              <w:t>对投标人提供的</w:t>
            </w:r>
            <w:r>
              <w:rPr>
                <w:rFonts w:ascii="宋体" w:hAnsi="宋体" w:hint="eastAsia"/>
                <w:sz w:val="24"/>
                <w:szCs w:val="21"/>
                <w:lang w:val="zh-CN"/>
              </w:rPr>
              <w:t>技术支持与培训方案</w:t>
            </w:r>
            <w:r>
              <w:rPr>
                <w:rFonts w:ascii="宋体" w:hAnsi="宋体" w:hint="eastAsia"/>
                <w:sz w:val="24"/>
                <w:szCs w:val="21"/>
              </w:rPr>
              <w:t>进行综合评价：</w:t>
            </w:r>
          </w:p>
          <w:p w:rsidR="00E427AD" w:rsidRDefault="00D1445B">
            <w:pPr>
              <w:spacing w:line="360" w:lineRule="auto"/>
              <w:rPr>
                <w:rFonts w:ascii="宋体" w:hAnsi="宋体" w:cs="宋体"/>
                <w:sz w:val="24"/>
                <w:lang w:val="zh-CN"/>
              </w:rPr>
            </w:pPr>
            <w:r>
              <w:rPr>
                <w:rFonts w:ascii="宋体" w:hAnsi="宋体" w:cs="宋体" w:hint="eastAsia"/>
                <w:sz w:val="24"/>
                <w:lang w:val="zh-CN"/>
              </w:rPr>
              <w:t>A.方案详实明确，培训内容丰富、培训时间合理、培训计划切实可行，针对性强，得</w:t>
            </w:r>
            <w:r>
              <w:rPr>
                <w:rFonts w:ascii="宋体" w:hAnsi="宋体" w:cs="宋体" w:hint="eastAsia"/>
                <w:sz w:val="24"/>
              </w:rPr>
              <w:t>5</w:t>
            </w:r>
            <w:r>
              <w:rPr>
                <w:rFonts w:ascii="宋体" w:hAnsi="宋体" w:cs="宋体" w:hint="eastAsia"/>
                <w:sz w:val="24"/>
                <w:lang w:val="zh-CN"/>
              </w:rPr>
              <w:t>分；</w:t>
            </w:r>
          </w:p>
          <w:p w:rsidR="00E427AD" w:rsidRDefault="00D1445B">
            <w:pPr>
              <w:spacing w:line="360" w:lineRule="auto"/>
              <w:rPr>
                <w:rFonts w:ascii="宋体" w:hAnsi="宋体" w:cs="宋体"/>
                <w:sz w:val="24"/>
                <w:lang w:val="zh-CN"/>
              </w:rPr>
            </w:pPr>
            <w:r>
              <w:rPr>
                <w:rFonts w:ascii="宋体" w:hAnsi="宋体" w:cs="宋体" w:hint="eastAsia"/>
                <w:sz w:val="24"/>
                <w:lang w:val="zh-CN"/>
              </w:rPr>
              <w:t>B.方案比较详实，培训计划比较可行，有一定针对性,但有瑕疵，得</w:t>
            </w:r>
            <w:r>
              <w:rPr>
                <w:rFonts w:ascii="宋体" w:hAnsi="宋体" w:cs="宋体" w:hint="eastAsia"/>
                <w:sz w:val="24"/>
              </w:rPr>
              <w:t>3</w:t>
            </w:r>
            <w:r>
              <w:rPr>
                <w:rFonts w:ascii="宋体" w:hAnsi="宋体" w:cs="宋体" w:hint="eastAsia"/>
                <w:sz w:val="24"/>
                <w:lang w:val="zh-CN"/>
              </w:rPr>
              <w:t>分；</w:t>
            </w:r>
          </w:p>
          <w:p w:rsidR="00E427AD" w:rsidRDefault="00D1445B">
            <w:pPr>
              <w:spacing w:line="360" w:lineRule="auto"/>
              <w:rPr>
                <w:rFonts w:ascii="宋体" w:hAnsi="宋体" w:cs="宋体"/>
                <w:sz w:val="24"/>
                <w:lang w:val="zh-CN"/>
              </w:rPr>
            </w:pPr>
            <w:r>
              <w:rPr>
                <w:rFonts w:ascii="宋体" w:hAnsi="宋体" w:cs="宋体" w:hint="eastAsia"/>
                <w:sz w:val="24"/>
                <w:lang w:val="zh-CN"/>
              </w:rPr>
              <w:t>C.方案简单，培训计划针对性一般，存在少量问题，得</w:t>
            </w:r>
            <w:r>
              <w:rPr>
                <w:rFonts w:ascii="宋体" w:hAnsi="宋体" w:cs="宋体" w:hint="eastAsia"/>
                <w:sz w:val="24"/>
              </w:rPr>
              <w:t>1</w:t>
            </w:r>
            <w:r>
              <w:rPr>
                <w:rFonts w:ascii="宋体" w:hAnsi="宋体" w:cs="宋体" w:hint="eastAsia"/>
                <w:sz w:val="24"/>
                <w:lang w:val="zh-CN"/>
              </w:rPr>
              <w:t>分；</w:t>
            </w:r>
          </w:p>
          <w:p w:rsidR="00E427AD" w:rsidRDefault="00D1445B">
            <w:pPr>
              <w:spacing w:line="360" w:lineRule="auto"/>
              <w:jc w:val="left"/>
              <w:rPr>
                <w:rFonts w:ascii="宋体" w:hAnsi="宋体" w:cs="仿宋"/>
                <w:sz w:val="24"/>
              </w:rPr>
            </w:pPr>
            <w:r>
              <w:rPr>
                <w:rFonts w:ascii="宋体" w:hAnsi="宋体" w:cs="宋体" w:hint="eastAsia"/>
                <w:sz w:val="24"/>
                <w:lang w:val="zh-CN"/>
              </w:rPr>
              <w:t>D.不提供不得分。</w:t>
            </w:r>
          </w:p>
        </w:tc>
      </w:tr>
      <w:tr w:rsidR="00E427AD">
        <w:trPr>
          <w:trHeight w:val="2681"/>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疫情防控方案</w:t>
            </w:r>
          </w:p>
          <w:p w:rsidR="00E427AD" w:rsidRDefault="00D1445B">
            <w:pPr>
              <w:spacing w:line="360" w:lineRule="auto"/>
              <w:jc w:val="center"/>
              <w:rPr>
                <w:rFonts w:ascii="宋体" w:hAnsi="宋体" w:cs="仿宋"/>
                <w:sz w:val="24"/>
              </w:rPr>
            </w:pPr>
            <w:r>
              <w:rPr>
                <w:rFonts w:ascii="宋体" w:hAnsi="宋体" w:cs="仿宋" w:hint="eastAsia"/>
                <w:sz w:val="24"/>
              </w:rPr>
              <w:t>4分</w:t>
            </w:r>
          </w:p>
        </w:tc>
        <w:tc>
          <w:tcPr>
            <w:tcW w:w="6656" w:type="dxa"/>
            <w:vAlign w:val="center"/>
          </w:tcPr>
          <w:p w:rsidR="00E427AD" w:rsidRDefault="00D1445B">
            <w:pPr>
              <w:spacing w:line="360" w:lineRule="auto"/>
              <w:rPr>
                <w:rFonts w:ascii="宋体" w:hAnsi="宋体" w:cs="宋体"/>
                <w:sz w:val="24"/>
                <w:lang w:val="zh-CN"/>
              </w:rPr>
            </w:pPr>
            <w:r>
              <w:rPr>
                <w:rFonts w:ascii="宋体" w:hAnsi="宋体" w:cs="宋体" w:hint="eastAsia"/>
                <w:sz w:val="24"/>
                <w:lang w:val="zh-CN"/>
              </w:rPr>
              <w:t>对投标人提供的疫情防控方案进行综合评价：</w:t>
            </w:r>
          </w:p>
          <w:p w:rsidR="00E427AD" w:rsidRDefault="00D1445B">
            <w:pPr>
              <w:spacing w:line="360" w:lineRule="auto"/>
              <w:rPr>
                <w:rFonts w:ascii="宋体" w:hAnsi="宋体" w:cs="宋体"/>
                <w:sz w:val="24"/>
                <w:lang w:val="zh-CN"/>
              </w:rPr>
            </w:pPr>
            <w:r>
              <w:rPr>
                <w:rFonts w:ascii="宋体" w:hAnsi="宋体" w:cs="宋体" w:hint="eastAsia"/>
                <w:sz w:val="24"/>
                <w:lang w:val="zh-CN"/>
              </w:rPr>
              <w:t>A.方案详实，机制健全，措施完备、具体，疫情防控方案务实管用，得</w:t>
            </w:r>
            <w:r>
              <w:rPr>
                <w:rFonts w:ascii="宋体" w:hAnsi="宋体" w:cs="宋体" w:hint="eastAsia"/>
                <w:sz w:val="24"/>
              </w:rPr>
              <w:t>4</w:t>
            </w:r>
            <w:r>
              <w:rPr>
                <w:rFonts w:ascii="宋体" w:hAnsi="宋体" w:cs="宋体" w:hint="eastAsia"/>
                <w:sz w:val="24"/>
                <w:lang w:val="zh-CN"/>
              </w:rPr>
              <w:t>分；</w:t>
            </w:r>
          </w:p>
          <w:p w:rsidR="00E427AD" w:rsidRDefault="00D1445B">
            <w:pPr>
              <w:spacing w:line="360" w:lineRule="auto"/>
              <w:rPr>
                <w:rFonts w:ascii="宋体" w:hAnsi="宋体" w:cs="宋体"/>
                <w:sz w:val="24"/>
                <w:lang w:val="zh-CN"/>
              </w:rPr>
            </w:pPr>
            <w:r>
              <w:rPr>
                <w:rFonts w:ascii="宋体" w:hAnsi="宋体" w:cs="宋体" w:hint="eastAsia"/>
                <w:sz w:val="24"/>
              </w:rPr>
              <w:t>B</w:t>
            </w:r>
            <w:r>
              <w:rPr>
                <w:rFonts w:ascii="宋体" w:hAnsi="宋体" w:cs="宋体" w:hint="eastAsia"/>
                <w:sz w:val="24"/>
                <w:lang w:val="zh-CN"/>
              </w:rPr>
              <w:t>.方案比较详实，机制比较健全，措施比较具体，疫情防控方案比较务实管用，得</w:t>
            </w:r>
            <w:r>
              <w:rPr>
                <w:rFonts w:ascii="宋体" w:hAnsi="宋体" w:cs="宋体" w:hint="eastAsia"/>
                <w:sz w:val="24"/>
              </w:rPr>
              <w:t>2</w:t>
            </w:r>
            <w:r>
              <w:rPr>
                <w:rFonts w:ascii="宋体" w:hAnsi="宋体" w:cs="宋体" w:hint="eastAsia"/>
                <w:sz w:val="24"/>
                <w:lang w:val="zh-CN"/>
              </w:rPr>
              <w:t>分；</w:t>
            </w:r>
          </w:p>
          <w:p w:rsidR="00E427AD" w:rsidRDefault="00D1445B">
            <w:pPr>
              <w:spacing w:line="360" w:lineRule="auto"/>
              <w:rPr>
                <w:rFonts w:ascii="宋体" w:hAnsi="宋体" w:cs="宋体"/>
                <w:sz w:val="24"/>
                <w:lang w:val="zh-CN"/>
              </w:rPr>
            </w:pPr>
            <w:r>
              <w:rPr>
                <w:rFonts w:ascii="宋体" w:hAnsi="宋体" w:cs="宋体" w:hint="eastAsia"/>
                <w:sz w:val="24"/>
                <w:lang w:val="zh-CN"/>
              </w:rPr>
              <w:t>C.方案不可行或不提供不得分。</w:t>
            </w:r>
          </w:p>
        </w:tc>
      </w:tr>
      <w:tr w:rsidR="00E427AD">
        <w:trPr>
          <w:trHeight w:val="2392"/>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管理制度</w:t>
            </w:r>
          </w:p>
          <w:p w:rsidR="00E427AD" w:rsidRDefault="00D1445B">
            <w:pPr>
              <w:spacing w:line="360" w:lineRule="auto"/>
              <w:jc w:val="center"/>
              <w:rPr>
                <w:rFonts w:ascii="宋体" w:hAnsi="宋体" w:cs="仿宋"/>
                <w:sz w:val="24"/>
              </w:rPr>
            </w:pPr>
            <w:r>
              <w:rPr>
                <w:rFonts w:ascii="宋体" w:hAnsi="宋体" w:cs="仿宋" w:hint="eastAsia"/>
                <w:sz w:val="24"/>
              </w:rPr>
              <w:t>5分</w:t>
            </w:r>
          </w:p>
        </w:tc>
        <w:tc>
          <w:tcPr>
            <w:tcW w:w="6656" w:type="dxa"/>
            <w:vAlign w:val="center"/>
          </w:tcPr>
          <w:p w:rsidR="00E427AD" w:rsidRDefault="00D1445B">
            <w:pPr>
              <w:spacing w:line="360" w:lineRule="auto"/>
              <w:rPr>
                <w:rFonts w:ascii="宋体" w:hAnsi="宋体" w:cs="宋体"/>
                <w:sz w:val="24"/>
                <w:lang w:val="zh-CN"/>
              </w:rPr>
            </w:pPr>
            <w:r>
              <w:rPr>
                <w:rFonts w:ascii="宋体" w:hAnsi="宋体" w:cs="宋体" w:hint="eastAsia"/>
                <w:sz w:val="24"/>
                <w:lang w:val="zh-CN"/>
              </w:rPr>
              <w:t>对投标人提供的管理制度进行综合评价：</w:t>
            </w:r>
          </w:p>
          <w:p w:rsidR="00E427AD" w:rsidRDefault="00D1445B">
            <w:pPr>
              <w:spacing w:line="360" w:lineRule="auto"/>
              <w:rPr>
                <w:rFonts w:ascii="宋体" w:hAnsi="宋体" w:cs="宋体"/>
                <w:sz w:val="24"/>
                <w:lang w:val="zh-CN"/>
              </w:rPr>
            </w:pPr>
            <w:r>
              <w:rPr>
                <w:rFonts w:ascii="宋体" w:hAnsi="宋体" w:cs="宋体" w:hint="eastAsia"/>
                <w:sz w:val="24"/>
                <w:lang w:val="zh-CN"/>
              </w:rPr>
              <w:t>A.管理制度完善，得</w:t>
            </w:r>
            <w:r>
              <w:rPr>
                <w:rFonts w:ascii="宋体" w:hAnsi="宋体" w:cs="宋体" w:hint="eastAsia"/>
                <w:sz w:val="24"/>
              </w:rPr>
              <w:t>5</w:t>
            </w:r>
            <w:r>
              <w:rPr>
                <w:rFonts w:ascii="宋体" w:hAnsi="宋体" w:cs="宋体" w:hint="eastAsia"/>
                <w:sz w:val="24"/>
                <w:lang w:val="zh-CN"/>
              </w:rPr>
              <w:t>分；</w:t>
            </w:r>
          </w:p>
          <w:p w:rsidR="00E427AD" w:rsidRDefault="00D1445B">
            <w:pPr>
              <w:spacing w:line="360" w:lineRule="auto"/>
              <w:rPr>
                <w:rFonts w:ascii="宋体" w:hAnsi="宋体" w:cs="宋体"/>
                <w:sz w:val="24"/>
                <w:lang w:val="zh-CN"/>
              </w:rPr>
            </w:pPr>
            <w:r>
              <w:rPr>
                <w:rFonts w:ascii="宋体" w:hAnsi="宋体" w:cs="宋体" w:hint="eastAsia"/>
                <w:sz w:val="24"/>
                <w:lang w:val="zh-CN"/>
              </w:rPr>
              <w:t>B.管理制度基本完善，但存在个别瑕疵，得</w:t>
            </w:r>
            <w:r>
              <w:rPr>
                <w:rFonts w:ascii="宋体" w:hAnsi="宋体" w:cs="宋体" w:hint="eastAsia"/>
                <w:sz w:val="24"/>
              </w:rPr>
              <w:t>3</w:t>
            </w:r>
            <w:r>
              <w:rPr>
                <w:rFonts w:ascii="宋体" w:hAnsi="宋体" w:cs="宋体" w:hint="eastAsia"/>
                <w:sz w:val="24"/>
                <w:lang w:val="zh-CN"/>
              </w:rPr>
              <w:t>分；</w:t>
            </w:r>
          </w:p>
          <w:p w:rsidR="00E427AD" w:rsidRDefault="00D1445B">
            <w:pPr>
              <w:spacing w:line="360" w:lineRule="auto"/>
              <w:rPr>
                <w:rFonts w:ascii="宋体" w:hAnsi="宋体" w:cs="宋体"/>
                <w:sz w:val="24"/>
                <w:lang w:val="zh-CN"/>
              </w:rPr>
            </w:pPr>
            <w:r>
              <w:rPr>
                <w:rFonts w:ascii="宋体" w:hAnsi="宋体" w:cs="宋体" w:hint="eastAsia"/>
                <w:sz w:val="24"/>
                <w:lang w:val="zh-CN"/>
              </w:rPr>
              <w:t>C.管理制度不够完善，存在明显问题，得</w:t>
            </w:r>
            <w:r>
              <w:rPr>
                <w:rFonts w:ascii="宋体" w:hAnsi="宋体" w:cs="宋体" w:hint="eastAsia"/>
                <w:sz w:val="24"/>
              </w:rPr>
              <w:t>1</w:t>
            </w:r>
            <w:r>
              <w:rPr>
                <w:rFonts w:ascii="宋体" w:hAnsi="宋体" w:cs="宋体" w:hint="eastAsia"/>
                <w:sz w:val="24"/>
                <w:lang w:val="zh-CN"/>
              </w:rPr>
              <w:t>分；</w:t>
            </w:r>
          </w:p>
          <w:p w:rsidR="00E427AD" w:rsidRDefault="00D1445B">
            <w:pPr>
              <w:spacing w:line="360" w:lineRule="auto"/>
              <w:rPr>
                <w:rFonts w:ascii="宋体" w:hAnsi="宋体" w:cs="宋体"/>
                <w:sz w:val="24"/>
                <w:lang w:val="zh-CN"/>
              </w:rPr>
            </w:pPr>
            <w:r>
              <w:rPr>
                <w:rFonts w:ascii="宋体" w:hAnsi="宋体" w:cs="宋体" w:hint="eastAsia"/>
                <w:sz w:val="24"/>
                <w:lang w:val="zh-CN"/>
              </w:rPr>
              <w:t>D.不提供不得分。</w:t>
            </w:r>
          </w:p>
        </w:tc>
      </w:tr>
      <w:tr w:rsidR="00E427AD">
        <w:trPr>
          <w:trHeight w:val="90"/>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rPr>
            </w:pPr>
            <w:r>
              <w:rPr>
                <w:rFonts w:ascii="宋体" w:hAnsi="宋体" w:cs="仿宋" w:hint="eastAsia"/>
                <w:sz w:val="24"/>
              </w:rPr>
              <w:t>增值服务承诺</w:t>
            </w:r>
          </w:p>
          <w:p w:rsidR="00E427AD" w:rsidRDefault="00D1445B">
            <w:pPr>
              <w:spacing w:line="360" w:lineRule="auto"/>
              <w:jc w:val="center"/>
              <w:rPr>
                <w:rFonts w:ascii="宋体" w:hAnsi="宋体" w:cs="仿宋"/>
                <w:sz w:val="24"/>
              </w:rPr>
            </w:pPr>
            <w:r>
              <w:rPr>
                <w:rFonts w:ascii="宋体" w:hAnsi="宋体" w:cs="仿宋" w:hint="eastAsia"/>
                <w:sz w:val="24"/>
              </w:rPr>
              <w:t>3分</w:t>
            </w:r>
          </w:p>
        </w:tc>
        <w:tc>
          <w:tcPr>
            <w:tcW w:w="6656" w:type="dxa"/>
            <w:vAlign w:val="center"/>
          </w:tcPr>
          <w:p w:rsidR="00E427AD" w:rsidRDefault="00D1445B">
            <w:pPr>
              <w:spacing w:line="360" w:lineRule="auto"/>
              <w:rPr>
                <w:rFonts w:ascii="宋体" w:hAnsi="宋体" w:cs="宋体"/>
                <w:sz w:val="24"/>
                <w:lang w:val="zh-CN"/>
              </w:rPr>
            </w:pPr>
            <w:r>
              <w:rPr>
                <w:rFonts w:ascii="宋体" w:hAnsi="宋体" w:hint="eastAsia"/>
                <w:kern w:val="0"/>
                <w:sz w:val="24"/>
              </w:rPr>
              <w:t>由评委根据投标人提供的增值服务承诺情况进行打分，每提供一项富有价值、切实可行的增值服务加1分，最多加3分。</w:t>
            </w:r>
          </w:p>
        </w:tc>
      </w:tr>
      <w:tr w:rsidR="00E427AD">
        <w:trPr>
          <w:trHeight w:val="3528"/>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项目负责人答辩</w:t>
            </w:r>
          </w:p>
          <w:p w:rsidR="00E427AD" w:rsidRDefault="00D1445B">
            <w:pPr>
              <w:spacing w:line="360" w:lineRule="auto"/>
              <w:jc w:val="center"/>
              <w:rPr>
                <w:rFonts w:ascii="宋体" w:hAnsi="宋体" w:cs="仿宋"/>
                <w:sz w:val="24"/>
                <w:lang w:val="zh-CN"/>
              </w:rPr>
            </w:pPr>
            <w:r>
              <w:rPr>
                <w:rFonts w:ascii="宋体" w:hAnsi="宋体" w:cs="仿宋" w:hint="eastAsia"/>
                <w:sz w:val="24"/>
              </w:rPr>
              <w:t>5</w:t>
            </w:r>
            <w:r>
              <w:rPr>
                <w:rFonts w:ascii="宋体" w:hAnsi="宋体" w:cs="仿宋" w:hint="eastAsia"/>
                <w:sz w:val="24"/>
                <w:lang w:val="zh-CN"/>
              </w:rPr>
              <w:t>分</w:t>
            </w:r>
          </w:p>
        </w:tc>
        <w:tc>
          <w:tcPr>
            <w:tcW w:w="6656" w:type="dxa"/>
            <w:vAlign w:val="center"/>
          </w:tcPr>
          <w:p w:rsidR="00E427AD" w:rsidRDefault="00D1445B">
            <w:pPr>
              <w:widowControl/>
              <w:spacing w:line="360" w:lineRule="auto"/>
              <w:jc w:val="left"/>
              <w:rPr>
                <w:rFonts w:ascii="宋体" w:hAnsi="宋体"/>
                <w:sz w:val="24"/>
                <w:szCs w:val="21"/>
              </w:rPr>
            </w:pPr>
            <w:r>
              <w:rPr>
                <w:rFonts w:ascii="宋体" w:hAnsi="宋体" w:hint="eastAsia"/>
                <w:sz w:val="24"/>
                <w:szCs w:val="21"/>
              </w:rPr>
              <w:t>项目负责人针对本单位的业务优势、团队能力、服务方案、市场信誉等情况做不超过5分钟的口头汇报，并回答评委提问：</w:t>
            </w:r>
          </w:p>
          <w:p w:rsidR="00E427AD" w:rsidRDefault="00D1445B">
            <w:pPr>
              <w:widowControl/>
              <w:spacing w:line="360" w:lineRule="auto"/>
              <w:jc w:val="left"/>
              <w:rPr>
                <w:rFonts w:ascii="宋体" w:hAnsi="宋体"/>
                <w:sz w:val="24"/>
                <w:szCs w:val="21"/>
              </w:rPr>
            </w:pPr>
            <w:r>
              <w:rPr>
                <w:rFonts w:ascii="宋体" w:hAnsi="宋体" w:hint="eastAsia"/>
                <w:sz w:val="24"/>
                <w:szCs w:val="21"/>
              </w:rPr>
              <w:t>A.汇报内容重点突出、深入到位，有技术含量，回答问题明确透彻、逻辑清晰、针对性强，反映出丰富的类似服务经验，得5分；</w:t>
            </w:r>
          </w:p>
          <w:p w:rsidR="00E427AD" w:rsidRDefault="00D1445B">
            <w:pPr>
              <w:widowControl/>
              <w:spacing w:line="360" w:lineRule="auto"/>
              <w:jc w:val="left"/>
              <w:rPr>
                <w:rFonts w:ascii="宋体" w:hAnsi="宋体"/>
                <w:sz w:val="24"/>
                <w:szCs w:val="21"/>
              </w:rPr>
            </w:pPr>
            <w:r>
              <w:rPr>
                <w:rFonts w:ascii="宋体" w:hAnsi="宋体" w:hint="eastAsia"/>
                <w:sz w:val="24"/>
                <w:szCs w:val="21"/>
              </w:rPr>
              <w:t>B.汇报内容重点比较突出、比较深入，有一定技术含量，回答问题比较明确、逻辑比较清晰、针对性比较强，反映出具有类似服务经验，得3分；</w:t>
            </w:r>
          </w:p>
          <w:p w:rsidR="00E427AD" w:rsidRDefault="00D1445B">
            <w:pPr>
              <w:spacing w:line="360" w:lineRule="auto"/>
              <w:rPr>
                <w:rFonts w:ascii="宋体" w:hAnsi="宋体"/>
                <w:sz w:val="24"/>
                <w:szCs w:val="21"/>
              </w:rPr>
            </w:pPr>
            <w:r>
              <w:rPr>
                <w:rFonts w:ascii="宋体" w:hAnsi="宋体" w:hint="eastAsia"/>
                <w:sz w:val="24"/>
                <w:szCs w:val="21"/>
              </w:rPr>
              <w:t>C.汇报内容重点不突出，技术含量不足，回答问题不明确，针对性不强，得1分。</w:t>
            </w:r>
          </w:p>
          <w:p w:rsidR="00E427AD" w:rsidRDefault="00D1445B">
            <w:pPr>
              <w:widowControl/>
              <w:spacing w:line="360" w:lineRule="auto"/>
              <w:jc w:val="left"/>
              <w:rPr>
                <w:rFonts w:ascii="宋体" w:hAnsi="宋体" w:cs="仿宋"/>
                <w:sz w:val="24"/>
                <w:lang/>
              </w:rPr>
            </w:pPr>
            <w:r>
              <w:rPr>
                <w:rFonts w:ascii="宋体" w:hAnsi="宋体" w:hint="eastAsia"/>
                <w:b/>
                <w:bCs/>
                <w:sz w:val="24"/>
                <w:szCs w:val="21"/>
              </w:rPr>
              <w:t>注:未进行答辩的此项得0分。</w:t>
            </w:r>
          </w:p>
        </w:tc>
      </w:tr>
      <w:tr w:rsidR="00E427AD">
        <w:trPr>
          <w:trHeight w:val="1926"/>
        </w:trPr>
        <w:tc>
          <w:tcPr>
            <w:tcW w:w="1065" w:type="dxa"/>
            <w:gridSpan w:val="2"/>
            <w:vMerge w:val="restart"/>
            <w:vAlign w:val="center"/>
          </w:tcPr>
          <w:p w:rsidR="00E427AD" w:rsidRDefault="00D1445B">
            <w:pPr>
              <w:spacing w:line="360" w:lineRule="auto"/>
              <w:jc w:val="center"/>
              <w:rPr>
                <w:rFonts w:ascii="宋体" w:hAnsi="宋体" w:cs="仿宋"/>
                <w:sz w:val="24"/>
              </w:rPr>
            </w:pPr>
            <w:r>
              <w:rPr>
                <w:rFonts w:ascii="宋体" w:hAnsi="宋体" w:cs="仿宋" w:hint="eastAsia"/>
                <w:sz w:val="24"/>
              </w:rPr>
              <w:t>商务</w:t>
            </w:r>
          </w:p>
          <w:p w:rsidR="00E427AD" w:rsidRDefault="00D1445B">
            <w:pPr>
              <w:spacing w:line="360" w:lineRule="auto"/>
              <w:jc w:val="center"/>
              <w:rPr>
                <w:rFonts w:ascii="宋体" w:hAnsi="宋体" w:cs="仿宋"/>
                <w:sz w:val="24"/>
              </w:rPr>
            </w:pPr>
            <w:r>
              <w:rPr>
                <w:rFonts w:ascii="宋体" w:hAnsi="宋体" w:cs="仿宋" w:hint="eastAsia"/>
                <w:sz w:val="24"/>
              </w:rPr>
              <w:t>部分</w:t>
            </w:r>
          </w:p>
          <w:p w:rsidR="00E427AD" w:rsidRDefault="00D1445B">
            <w:pPr>
              <w:spacing w:line="360" w:lineRule="auto"/>
              <w:jc w:val="center"/>
              <w:rPr>
                <w:rFonts w:ascii="宋体" w:hAnsi="宋体" w:cs="仿宋"/>
                <w:sz w:val="24"/>
              </w:rPr>
            </w:pPr>
            <w:r>
              <w:rPr>
                <w:rFonts w:ascii="宋体" w:hAnsi="宋体" w:cs="仿宋" w:hint="eastAsia"/>
                <w:sz w:val="24"/>
              </w:rPr>
              <w:t>10分</w:t>
            </w: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企业业绩</w:t>
            </w:r>
          </w:p>
          <w:p w:rsidR="00E427AD" w:rsidRDefault="00D1445B">
            <w:pPr>
              <w:spacing w:line="360" w:lineRule="auto"/>
              <w:jc w:val="center"/>
              <w:rPr>
                <w:rFonts w:ascii="宋体" w:hAnsi="宋体" w:cs="仿宋"/>
                <w:sz w:val="24"/>
                <w:lang w:val="zh-CN"/>
              </w:rPr>
            </w:pPr>
            <w:r>
              <w:rPr>
                <w:rFonts w:ascii="宋体" w:hAnsi="宋体" w:cs="仿宋" w:hint="eastAsia"/>
                <w:sz w:val="24"/>
              </w:rPr>
              <w:t>4</w:t>
            </w:r>
            <w:r>
              <w:rPr>
                <w:rFonts w:ascii="宋体" w:hAnsi="宋体" w:cs="仿宋" w:hint="eastAsia"/>
                <w:sz w:val="24"/>
                <w:lang w:val="zh-CN"/>
              </w:rPr>
              <w:t>分</w:t>
            </w:r>
          </w:p>
        </w:tc>
        <w:tc>
          <w:tcPr>
            <w:tcW w:w="6656" w:type="dxa"/>
          </w:tcPr>
          <w:p w:rsidR="00E427AD" w:rsidRDefault="00D1445B">
            <w:pPr>
              <w:widowControl/>
              <w:spacing w:line="360" w:lineRule="auto"/>
              <w:rPr>
                <w:rFonts w:ascii="宋体" w:hAnsi="宋体" w:cs="宋体"/>
                <w:kern w:val="0"/>
                <w:sz w:val="24"/>
                <w:lang w:val="zh-CN"/>
              </w:rPr>
            </w:pPr>
            <w:r>
              <w:rPr>
                <w:rFonts w:ascii="宋体" w:hAnsi="宋体" w:cs="宋体" w:hint="eastAsia"/>
                <w:kern w:val="0"/>
                <w:sz w:val="24"/>
                <w:lang w:val="zh-CN"/>
              </w:rPr>
              <w:t>投标人自201</w:t>
            </w:r>
            <w:r>
              <w:rPr>
                <w:rFonts w:ascii="宋体" w:hAnsi="宋体" w:cs="宋体" w:hint="eastAsia"/>
                <w:kern w:val="0"/>
                <w:sz w:val="24"/>
              </w:rPr>
              <w:t>9</w:t>
            </w:r>
            <w:r>
              <w:rPr>
                <w:rFonts w:ascii="宋体" w:hAnsi="宋体" w:cs="宋体" w:hint="eastAsia"/>
                <w:kern w:val="0"/>
                <w:sz w:val="24"/>
                <w:lang w:val="zh-CN"/>
              </w:rPr>
              <w:t>年1月1日至今</w:t>
            </w:r>
            <w:r>
              <w:rPr>
                <w:rFonts w:ascii="宋体" w:hAnsi="宋体" w:hint="eastAsia"/>
                <w:kern w:val="0"/>
                <w:sz w:val="24"/>
              </w:rPr>
              <w:t>完成</w:t>
            </w:r>
            <w:r>
              <w:rPr>
                <w:rFonts w:ascii="宋体" w:hAnsi="宋体"/>
                <w:kern w:val="0"/>
                <w:sz w:val="24"/>
              </w:rPr>
              <w:t>的</w:t>
            </w:r>
            <w:r>
              <w:rPr>
                <w:rFonts w:ascii="宋体" w:hAnsi="宋体" w:hint="eastAsia"/>
                <w:kern w:val="0"/>
                <w:sz w:val="24"/>
              </w:rPr>
              <w:t>建筑消防设施的消防维保项目，单个合同金额在20万元以上项目每项得1分，最高得</w:t>
            </w:r>
            <w:r>
              <w:rPr>
                <w:rFonts w:ascii="宋体" w:hAnsi="宋体"/>
                <w:kern w:val="0"/>
                <w:sz w:val="24"/>
              </w:rPr>
              <w:t>4</w:t>
            </w:r>
            <w:r>
              <w:rPr>
                <w:rFonts w:ascii="宋体" w:hAnsi="宋体" w:hint="eastAsia"/>
                <w:kern w:val="0"/>
                <w:sz w:val="24"/>
              </w:rPr>
              <w:t>分。</w:t>
            </w:r>
          </w:p>
          <w:p w:rsidR="00E427AD" w:rsidRDefault="00D1445B">
            <w:pPr>
              <w:widowControl/>
              <w:spacing w:line="360" w:lineRule="auto"/>
              <w:jc w:val="left"/>
              <w:rPr>
                <w:rFonts w:ascii="宋体" w:hAnsi="宋体" w:cs="仿宋"/>
                <w:sz w:val="24"/>
              </w:rPr>
            </w:pPr>
            <w:r>
              <w:rPr>
                <w:rFonts w:ascii="宋体" w:hAnsi="宋体" w:cs="仿宋" w:hint="eastAsia"/>
                <w:b/>
                <w:bCs/>
                <w:sz w:val="24"/>
              </w:rPr>
              <w:t>注：未提供合同复印件不得分。时间以合同签订时间为准。</w:t>
            </w:r>
          </w:p>
        </w:tc>
      </w:tr>
      <w:tr w:rsidR="00E427AD">
        <w:trPr>
          <w:trHeight w:val="90"/>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消电检或消防评估能力</w:t>
            </w:r>
          </w:p>
          <w:p w:rsidR="00E427AD" w:rsidRDefault="00D1445B">
            <w:pPr>
              <w:spacing w:line="360" w:lineRule="auto"/>
              <w:jc w:val="center"/>
              <w:rPr>
                <w:rFonts w:ascii="宋体" w:hAnsi="宋体" w:cs="仿宋"/>
                <w:sz w:val="24"/>
              </w:rPr>
            </w:pPr>
            <w:r>
              <w:rPr>
                <w:rFonts w:ascii="宋体" w:hAnsi="宋体" w:cs="仿宋" w:hint="eastAsia"/>
                <w:sz w:val="24"/>
              </w:rPr>
              <w:t>3分</w:t>
            </w:r>
          </w:p>
        </w:tc>
        <w:tc>
          <w:tcPr>
            <w:tcW w:w="6656" w:type="dxa"/>
          </w:tcPr>
          <w:p w:rsidR="00E427AD" w:rsidRDefault="00D1445B">
            <w:pPr>
              <w:adjustRightInd w:val="0"/>
              <w:snapToGrid w:val="0"/>
              <w:spacing w:line="400" w:lineRule="exact"/>
              <w:rPr>
                <w:rFonts w:ascii="宋体" w:hAnsi="宋体"/>
                <w:kern w:val="0"/>
                <w:sz w:val="24"/>
              </w:rPr>
            </w:pPr>
            <w:r>
              <w:rPr>
                <w:rFonts w:ascii="宋体" w:hAnsi="宋体" w:hint="eastAsia"/>
                <w:kern w:val="0"/>
                <w:sz w:val="24"/>
              </w:rPr>
              <w:t>具有电气防火技术检测机构资质证书或消防安全评估资质证书的得3分。未提供不得分。</w:t>
            </w:r>
          </w:p>
          <w:p w:rsidR="00E427AD" w:rsidRDefault="00D1445B">
            <w:pPr>
              <w:widowControl/>
              <w:spacing w:line="360" w:lineRule="auto"/>
              <w:jc w:val="left"/>
              <w:rPr>
                <w:rFonts w:ascii="宋体" w:hAnsi="宋体" w:cs="仿宋"/>
                <w:b/>
                <w:bCs/>
                <w:sz w:val="24"/>
              </w:rPr>
            </w:pPr>
            <w:r>
              <w:rPr>
                <w:rFonts w:ascii="宋体" w:hAnsi="宋体" w:cs="宋体" w:hint="eastAsia"/>
                <w:b/>
                <w:bCs/>
                <w:sz w:val="24"/>
              </w:rPr>
              <w:t>注：须在投标文件中提供上述相关证明材料复印件，否则不得分。</w:t>
            </w:r>
          </w:p>
        </w:tc>
      </w:tr>
      <w:tr w:rsidR="00E427AD">
        <w:trPr>
          <w:trHeight w:val="90"/>
        </w:trPr>
        <w:tc>
          <w:tcPr>
            <w:tcW w:w="1065" w:type="dxa"/>
            <w:gridSpan w:val="2"/>
            <w:vMerge/>
            <w:vAlign w:val="center"/>
          </w:tcPr>
          <w:p w:rsidR="00E427AD" w:rsidRDefault="00E427AD">
            <w:pPr>
              <w:spacing w:line="360" w:lineRule="auto"/>
              <w:jc w:val="center"/>
              <w:rPr>
                <w:rFonts w:ascii="宋体" w:hAnsi="宋体" w:cs="仿宋"/>
                <w:sz w:val="24"/>
              </w:rPr>
            </w:pPr>
          </w:p>
        </w:tc>
        <w:tc>
          <w:tcPr>
            <w:tcW w:w="2179" w:type="dxa"/>
            <w:vAlign w:val="center"/>
          </w:tcPr>
          <w:p w:rsidR="00E427AD" w:rsidRDefault="00D1445B">
            <w:pPr>
              <w:spacing w:line="360" w:lineRule="auto"/>
              <w:jc w:val="center"/>
              <w:rPr>
                <w:rFonts w:ascii="宋体" w:hAnsi="宋体" w:cs="仿宋"/>
                <w:sz w:val="24"/>
                <w:lang w:val="zh-CN"/>
              </w:rPr>
            </w:pPr>
            <w:r>
              <w:rPr>
                <w:rFonts w:ascii="宋体" w:hAnsi="宋体" w:cs="仿宋" w:hint="eastAsia"/>
                <w:sz w:val="24"/>
                <w:lang w:val="zh-CN"/>
              </w:rPr>
              <w:t>用户及上级检查评价</w:t>
            </w:r>
          </w:p>
          <w:p w:rsidR="00E427AD" w:rsidRDefault="00D1445B">
            <w:pPr>
              <w:spacing w:line="360" w:lineRule="auto"/>
              <w:jc w:val="center"/>
              <w:rPr>
                <w:rFonts w:ascii="宋体" w:hAnsi="宋体" w:cs="仿宋"/>
                <w:sz w:val="24"/>
                <w:lang w:val="zh-CN"/>
              </w:rPr>
            </w:pPr>
            <w:r>
              <w:rPr>
                <w:rFonts w:ascii="宋体" w:hAnsi="宋体" w:cs="仿宋"/>
                <w:sz w:val="24"/>
              </w:rPr>
              <w:t>3</w:t>
            </w:r>
            <w:r>
              <w:rPr>
                <w:rFonts w:ascii="宋体" w:hAnsi="宋体" w:cs="仿宋" w:hint="eastAsia"/>
                <w:sz w:val="24"/>
                <w:lang w:val="zh-CN"/>
              </w:rPr>
              <w:t>分</w:t>
            </w:r>
          </w:p>
        </w:tc>
        <w:tc>
          <w:tcPr>
            <w:tcW w:w="6656" w:type="dxa"/>
          </w:tcPr>
          <w:p w:rsidR="00E427AD" w:rsidRDefault="00D1445B">
            <w:pPr>
              <w:pStyle w:val="1"/>
              <w:spacing w:before="0" w:after="0" w:line="360" w:lineRule="auto"/>
              <w:rPr>
                <w:rFonts w:ascii="宋体" w:hAnsi="宋体"/>
                <w:b w:val="0"/>
                <w:bCs w:val="0"/>
                <w:caps w:val="0"/>
                <w:kern w:val="0"/>
                <w:sz w:val="24"/>
                <w:szCs w:val="24"/>
              </w:rPr>
            </w:pPr>
            <w:r>
              <w:rPr>
                <w:rFonts w:ascii="宋体" w:hAnsi="宋体" w:hint="eastAsia"/>
                <w:b w:val="0"/>
                <w:bCs w:val="0"/>
                <w:caps w:val="0"/>
                <w:kern w:val="0"/>
                <w:sz w:val="24"/>
                <w:szCs w:val="24"/>
              </w:rPr>
              <w:t>提供2021年省级消防救援总队对从业情况专项核查情况，评价为优秀得3分，达标2分，基本达标</w:t>
            </w:r>
            <w:r>
              <w:rPr>
                <w:rFonts w:ascii="宋体" w:hAnsi="宋体"/>
                <w:b w:val="0"/>
                <w:bCs w:val="0"/>
                <w:caps w:val="0"/>
                <w:kern w:val="0"/>
                <w:sz w:val="24"/>
                <w:szCs w:val="24"/>
              </w:rPr>
              <w:t>1</w:t>
            </w:r>
            <w:r>
              <w:rPr>
                <w:rFonts w:ascii="宋体" w:hAnsi="宋体" w:hint="eastAsia"/>
                <w:b w:val="0"/>
                <w:bCs w:val="0"/>
                <w:caps w:val="0"/>
                <w:kern w:val="0"/>
                <w:sz w:val="24"/>
                <w:szCs w:val="24"/>
              </w:rPr>
              <w:t>分，不达标0分。</w:t>
            </w:r>
          </w:p>
          <w:p w:rsidR="00E427AD" w:rsidRDefault="00D1445B">
            <w:r>
              <w:rPr>
                <w:rFonts w:ascii="宋体" w:hAnsi="宋体" w:cs="宋体" w:hint="eastAsia"/>
                <w:b/>
                <w:bCs/>
                <w:sz w:val="24"/>
              </w:rPr>
              <w:t>注：须提供上述相关证明材料，否则不得分。</w:t>
            </w:r>
          </w:p>
        </w:tc>
      </w:tr>
    </w:tbl>
    <w:p w:rsidR="00E427AD" w:rsidRDefault="00E427AD">
      <w:pPr>
        <w:widowControl/>
        <w:shd w:val="clear" w:color="auto" w:fill="FFFFFF"/>
        <w:spacing w:line="380" w:lineRule="exact"/>
        <w:ind w:firstLineChars="200" w:firstLine="480"/>
        <w:rPr>
          <w:rFonts w:ascii="宋体" w:hAnsi="宋体"/>
          <w:sz w:val="24"/>
          <w:szCs w:val="20"/>
        </w:rPr>
      </w:pPr>
    </w:p>
    <w:p w:rsidR="00E427AD" w:rsidRDefault="00D1445B">
      <w:pPr>
        <w:widowControl/>
        <w:shd w:val="clear" w:color="auto" w:fill="FFFFFF"/>
        <w:spacing w:line="380" w:lineRule="exact"/>
        <w:ind w:firstLineChars="200" w:firstLine="480"/>
        <w:rPr>
          <w:rFonts w:ascii="宋体" w:hAnsi="宋体"/>
          <w:sz w:val="24"/>
          <w:szCs w:val="20"/>
        </w:rPr>
      </w:pPr>
      <w:r>
        <w:rPr>
          <w:rFonts w:ascii="宋体" w:hAnsi="宋体" w:hint="eastAsia"/>
          <w:sz w:val="24"/>
          <w:szCs w:val="20"/>
        </w:rPr>
        <w:lastRenderedPageBreak/>
        <w:t>注：</w:t>
      </w:r>
    </w:p>
    <w:p w:rsidR="00E427AD" w:rsidRDefault="00D1445B">
      <w:pPr>
        <w:widowControl/>
        <w:shd w:val="clear" w:color="auto" w:fill="FFFFFF"/>
        <w:spacing w:line="380" w:lineRule="exact"/>
        <w:ind w:firstLineChars="200" w:firstLine="480"/>
        <w:rPr>
          <w:rFonts w:ascii="宋体" w:hAnsi="宋体"/>
          <w:sz w:val="24"/>
          <w:szCs w:val="20"/>
        </w:rPr>
      </w:pPr>
      <w:r>
        <w:rPr>
          <w:rFonts w:ascii="宋体" w:hAnsi="宋体" w:hint="eastAsia"/>
          <w:sz w:val="24"/>
          <w:szCs w:val="20"/>
        </w:rPr>
        <w:t>1、以上评标标准中要求投标人提交相关证明材料原件（或复印件）的，未装订在投标文件中的不得分。</w:t>
      </w:r>
    </w:p>
    <w:p w:rsidR="00E427AD" w:rsidRDefault="00D1445B">
      <w:pPr>
        <w:widowControl/>
        <w:shd w:val="clear" w:color="auto" w:fill="FFFFFF"/>
        <w:spacing w:line="380" w:lineRule="exact"/>
        <w:ind w:firstLineChars="200" w:firstLine="480"/>
        <w:rPr>
          <w:rFonts w:ascii="宋体" w:hAnsi="宋体"/>
          <w:sz w:val="24"/>
          <w:szCs w:val="20"/>
        </w:rPr>
      </w:pPr>
      <w:r>
        <w:rPr>
          <w:rFonts w:ascii="宋体" w:hAnsi="宋体" w:hint="eastAsia"/>
          <w:sz w:val="24"/>
          <w:szCs w:val="20"/>
        </w:rPr>
        <w:t>2、本细则只针对有效投标文件予以评分，评分计算均保留小数点后两位有效数字。</w:t>
      </w:r>
    </w:p>
    <w:p w:rsidR="00E427AD" w:rsidRDefault="00D1445B">
      <w:pPr>
        <w:topLinePunct/>
        <w:spacing w:line="440" w:lineRule="exact"/>
        <w:ind w:firstLineChars="200" w:firstLine="482"/>
        <w:rPr>
          <w:rFonts w:ascii="宋体" w:hAnsi="宋体"/>
          <w:b/>
          <w:sz w:val="24"/>
        </w:rPr>
      </w:pPr>
      <w:r>
        <w:rPr>
          <w:rFonts w:ascii="宋体" w:hAnsi="宋体" w:hint="eastAsia"/>
          <w:b/>
          <w:sz w:val="24"/>
        </w:rPr>
        <w:t>在确定中标人前，招标人认为有必要时可对中标候选人的管理水平、服务业绩和办公场所进行考察，如发现中标候选人在履约能力、信誉、市场行为等方面有不良记录、有弄虚作假行为或企业实力有明显差距，招标人有权取消其中标候选人资格。</w:t>
      </w:r>
    </w:p>
    <w:p w:rsidR="00E427AD" w:rsidRDefault="00D1445B">
      <w:pPr>
        <w:topLinePunct/>
        <w:spacing w:line="440" w:lineRule="exact"/>
        <w:ind w:firstLineChars="200" w:firstLine="482"/>
        <w:rPr>
          <w:rFonts w:ascii="宋体" w:hAnsi="宋体"/>
          <w:b/>
          <w:sz w:val="24"/>
        </w:rPr>
      </w:pPr>
      <w:r>
        <w:rPr>
          <w:rFonts w:ascii="宋体" w:hAnsi="宋体" w:hint="eastAsia"/>
          <w:b/>
          <w:sz w:val="24"/>
        </w:rPr>
        <w:t>三、中标通知和签订合同</w:t>
      </w:r>
    </w:p>
    <w:p w:rsidR="00E427AD" w:rsidRDefault="00D1445B">
      <w:pPr>
        <w:pStyle w:val="a8"/>
        <w:spacing w:line="440" w:lineRule="exact"/>
        <w:ind w:firstLineChars="200" w:firstLine="480"/>
        <w:rPr>
          <w:rFonts w:hAnsi="宋体" w:cs="宋体"/>
          <w:sz w:val="24"/>
          <w:szCs w:val="24"/>
        </w:rPr>
      </w:pPr>
      <w:r>
        <w:rPr>
          <w:rFonts w:hAnsi="宋体" w:cs="宋体" w:hint="eastAsia"/>
          <w:sz w:val="24"/>
        </w:rPr>
        <w:t>1、评标委员会工作结束后，招标人将在采购与招标管理中心网站上对拟中标结果进行公示，公示期为2日。投标人</w:t>
      </w:r>
      <w:r>
        <w:rPr>
          <w:rFonts w:hAnsi="宋体" w:cs="宋体" w:hint="eastAsia"/>
          <w:sz w:val="24"/>
          <w:szCs w:val="24"/>
          <w:shd w:val="clear" w:color="auto" w:fill="FFFFFF"/>
        </w:rPr>
        <w:t>认为招标文件、招标过程、中标结果使自己的权益受到损害的，可以在知道或者应知其权益受到损害之日起3个工作日内，以书面形式向招标人提出质疑。投标人</w:t>
      </w:r>
      <w:r>
        <w:rPr>
          <w:rFonts w:hAnsi="宋体" w:cs="宋体" w:hint="eastAsia"/>
          <w:sz w:val="24"/>
          <w:szCs w:val="24"/>
        </w:rPr>
        <w:t>须对质疑内容的真实性承担法律责任。</w:t>
      </w:r>
    </w:p>
    <w:p w:rsidR="00E427AD" w:rsidRDefault="00D1445B">
      <w:pPr>
        <w:topLinePunct/>
        <w:spacing w:line="440" w:lineRule="exact"/>
        <w:ind w:firstLineChars="200" w:firstLine="480"/>
        <w:rPr>
          <w:rFonts w:ascii="宋体" w:hAnsi="宋体" w:cs="宋体"/>
          <w:sz w:val="24"/>
        </w:rPr>
      </w:pPr>
      <w:r>
        <w:rPr>
          <w:rFonts w:ascii="宋体" w:hAnsi="宋体" w:cs="宋体" w:hint="eastAsia"/>
          <w:sz w:val="24"/>
        </w:rPr>
        <w:t>2、评标委员会结果公示结束后无异议的，签发中标通知书。</w:t>
      </w:r>
    </w:p>
    <w:p w:rsidR="00E427AD" w:rsidRDefault="00D1445B">
      <w:pPr>
        <w:topLinePunct/>
        <w:spacing w:line="440" w:lineRule="exact"/>
        <w:ind w:firstLineChars="200" w:firstLine="480"/>
        <w:rPr>
          <w:rFonts w:ascii="宋体" w:hAnsi="宋体" w:cs="宋体"/>
          <w:sz w:val="24"/>
        </w:rPr>
      </w:pPr>
      <w:r>
        <w:rPr>
          <w:rFonts w:ascii="宋体" w:hAnsi="宋体" w:cs="宋体" w:hint="eastAsia"/>
          <w:sz w:val="24"/>
        </w:rPr>
        <w:t>3、对未中标者，招标人不对落标原因做出解释，同时亦不退还投标文件。</w:t>
      </w:r>
    </w:p>
    <w:p w:rsidR="00E427AD" w:rsidRDefault="00D1445B">
      <w:pPr>
        <w:topLinePunct/>
        <w:spacing w:line="440" w:lineRule="exact"/>
        <w:ind w:firstLineChars="200" w:firstLine="480"/>
        <w:rPr>
          <w:rFonts w:ascii="宋体" w:hAnsi="宋体" w:cs="宋体"/>
          <w:sz w:val="24"/>
        </w:rPr>
      </w:pPr>
      <w:r>
        <w:rPr>
          <w:rFonts w:ascii="宋体" w:hAnsi="宋体" w:cs="宋体" w:hint="eastAsia"/>
          <w:sz w:val="24"/>
        </w:rPr>
        <w:t>4、《中标通知书》发出后如无异议,招标人和中标人按</w:t>
      </w:r>
      <w:r>
        <w:rPr>
          <w:rFonts w:ascii="宋体" w:hAnsi="宋体" w:cs="宋体" w:hint="eastAsia"/>
          <w:b/>
          <w:bCs/>
          <w:sz w:val="24"/>
        </w:rPr>
        <w:t>具体委托服务内容单独签订合同</w:t>
      </w:r>
      <w:r>
        <w:rPr>
          <w:rFonts w:ascii="宋体" w:hAnsi="宋体" w:cs="宋体" w:hint="eastAsia"/>
          <w:sz w:val="24"/>
        </w:rPr>
        <w:t>。合同签订的内容不能超出招标文件的实质性内容。</w:t>
      </w:r>
    </w:p>
    <w:p w:rsidR="00E427AD" w:rsidRDefault="00D1445B">
      <w:pPr>
        <w:topLinePunct/>
        <w:spacing w:line="440" w:lineRule="exact"/>
        <w:ind w:firstLineChars="200" w:firstLine="480"/>
        <w:rPr>
          <w:rFonts w:ascii="宋体" w:hAnsi="宋体" w:cs="宋体"/>
          <w:sz w:val="24"/>
        </w:rPr>
      </w:pPr>
      <w:r>
        <w:rPr>
          <w:rFonts w:ascii="宋体" w:hAnsi="宋体" w:cs="宋体" w:hint="eastAsia"/>
          <w:sz w:val="24"/>
        </w:rPr>
        <w:t>5、中标人的具体服务内容及业务范围由合同中约定。</w:t>
      </w:r>
    </w:p>
    <w:p w:rsidR="00E427AD" w:rsidRDefault="00D1445B">
      <w:pPr>
        <w:topLinePunct/>
        <w:spacing w:line="440" w:lineRule="exact"/>
        <w:ind w:firstLineChars="200" w:firstLine="480"/>
        <w:rPr>
          <w:rFonts w:ascii="宋体" w:hAnsi="宋体" w:cs="宋体"/>
          <w:sz w:val="24"/>
        </w:rPr>
      </w:pPr>
      <w:r>
        <w:rPr>
          <w:rFonts w:ascii="宋体" w:hAnsi="宋体" w:cs="宋体" w:hint="eastAsia"/>
          <w:sz w:val="24"/>
        </w:rPr>
        <w:t>6、本次采购的招标文件、中标人的投标文件及书面澄清、承诺文件均作为合同的一部分，且具有法律效力。</w:t>
      </w:r>
    </w:p>
    <w:p w:rsidR="00E427AD" w:rsidRDefault="00D1445B">
      <w:pPr>
        <w:rPr>
          <w:rFonts w:ascii="宋体" w:hAnsi="宋体"/>
          <w:b/>
          <w:bCs/>
          <w:sz w:val="24"/>
        </w:rPr>
      </w:pPr>
      <w:r>
        <w:rPr>
          <w:rFonts w:ascii="宋体" w:hAnsi="宋体" w:hint="eastAsia"/>
          <w:b/>
          <w:bCs/>
          <w:sz w:val="24"/>
        </w:rPr>
        <w:br w:type="page"/>
      </w:r>
    </w:p>
    <w:p w:rsidR="00E427AD" w:rsidRDefault="00D1445B">
      <w:pPr>
        <w:topLinePunct/>
        <w:spacing w:line="440" w:lineRule="exact"/>
        <w:ind w:firstLineChars="200" w:firstLine="482"/>
        <w:jc w:val="center"/>
        <w:rPr>
          <w:rFonts w:ascii="宋体" w:hAnsi="宋体"/>
          <w:b/>
          <w:bCs/>
          <w:sz w:val="24"/>
        </w:rPr>
      </w:pPr>
      <w:r>
        <w:rPr>
          <w:rFonts w:ascii="宋体" w:hAnsi="宋体" w:hint="eastAsia"/>
          <w:b/>
          <w:bCs/>
          <w:sz w:val="24"/>
        </w:rPr>
        <w:lastRenderedPageBreak/>
        <w:t>第五部分 合同主要条款</w:t>
      </w:r>
    </w:p>
    <w:p w:rsidR="00E427AD" w:rsidRDefault="00E427AD">
      <w:pPr>
        <w:spacing w:line="480" w:lineRule="exact"/>
        <w:ind w:firstLineChars="200" w:firstLine="480"/>
        <w:rPr>
          <w:rFonts w:ascii="宋体" w:hAnsi="宋体"/>
          <w:sz w:val="24"/>
          <w:szCs w:val="22"/>
        </w:rPr>
      </w:pPr>
    </w:p>
    <w:p w:rsidR="00E427AD" w:rsidRDefault="00D1445B">
      <w:pPr>
        <w:jc w:val="center"/>
        <w:rPr>
          <w:rFonts w:ascii="宋体" w:hAnsi="宋体" w:cs="宋体"/>
          <w:b/>
          <w:bCs/>
          <w:sz w:val="24"/>
        </w:rPr>
      </w:pPr>
      <w:r>
        <w:rPr>
          <w:rFonts w:ascii="宋体" w:hAnsi="宋体" w:cs="宋体" w:hint="eastAsia"/>
          <w:b/>
          <w:bCs/>
          <w:sz w:val="24"/>
        </w:rPr>
        <w:t>建筑消防设施维修保养合同</w:t>
      </w:r>
    </w:p>
    <w:p w:rsidR="00E427AD" w:rsidRDefault="00D1445B">
      <w:pPr>
        <w:jc w:val="center"/>
        <w:rPr>
          <w:rFonts w:ascii="宋体" w:hAnsi="宋体" w:cs="宋体"/>
          <w:b/>
          <w:bCs/>
          <w:sz w:val="24"/>
        </w:rPr>
      </w:pPr>
      <w:r>
        <w:rPr>
          <w:rFonts w:ascii="宋体" w:hAnsi="宋体" w:cs="宋体" w:hint="eastAsia"/>
          <w:b/>
          <w:bCs/>
          <w:sz w:val="24"/>
        </w:rPr>
        <w:t>（第一包）</w:t>
      </w:r>
    </w:p>
    <w:p w:rsidR="00E427AD" w:rsidRDefault="00E427AD">
      <w:pPr>
        <w:rPr>
          <w:rFonts w:ascii="宋体" w:hAnsi="宋体" w:cs="宋体"/>
          <w:b/>
          <w:bCs/>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D1445B">
      <w:pPr>
        <w:adjustRightInd w:val="0"/>
        <w:snapToGrid w:val="0"/>
        <w:spacing w:line="320" w:lineRule="exact"/>
        <w:jc w:val="center"/>
        <w:rPr>
          <w:rFonts w:ascii="宋体" w:hAnsi="宋体" w:cs="宋体"/>
          <w:sz w:val="24"/>
        </w:rPr>
      </w:pPr>
      <w:r>
        <w:rPr>
          <w:rFonts w:ascii="宋体" w:hAnsi="宋体" w:cs="宋体" w:hint="eastAsia"/>
          <w:sz w:val="24"/>
        </w:rPr>
        <w:t>山东省消防救援总队制定</w:t>
      </w:r>
    </w:p>
    <w:p w:rsidR="00E427AD" w:rsidRDefault="00E427AD">
      <w:pPr>
        <w:jc w:val="center"/>
        <w:rPr>
          <w:rFonts w:ascii="宋体" w:hAnsi="宋体" w:cs="宋体"/>
          <w:sz w:val="24"/>
        </w:rPr>
      </w:pPr>
    </w:p>
    <w:p w:rsidR="00E427AD" w:rsidRDefault="00D1445B">
      <w:pPr>
        <w:jc w:val="center"/>
        <w:rPr>
          <w:rFonts w:ascii="宋体" w:hAnsi="宋体" w:cs="宋体"/>
          <w:sz w:val="24"/>
        </w:rPr>
      </w:pPr>
      <w:r>
        <w:rPr>
          <w:rFonts w:ascii="宋体" w:hAnsi="宋体" w:cs="宋体" w:hint="eastAsia"/>
          <w:sz w:val="24"/>
        </w:rPr>
        <w:t>二〇二二年  月</w:t>
      </w:r>
    </w:p>
    <w:p w:rsidR="00E427AD" w:rsidRDefault="00E427AD">
      <w:pPr>
        <w:rPr>
          <w:rFonts w:ascii="宋体" w:hAnsi="宋体" w:cs="宋体"/>
          <w:sz w:val="24"/>
        </w:rPr>
      </w:pPr>
    </w:p>
    <w:p w:rsidR="00E427AD" w:rsidRDefault="00E427AD">
      <w:pPr>
        <w:rPr>
          <w:rFonts w:ascii="宋体" w:hAnsi="宋体" w:cs="宋体"/>
          <w:b/>
          <w:bCs/>
          <w:sz w:val="24"/>
        </w:rPr>
      </w:pPr>
    </w:p>
    <w:p w:rsidR="00E427AD" w:rsidRDefault="00E427AD">
      <w:pPr>
        <w:rPr>
          <w:rFonts w:ascii="宋体" w:hAnsi="宋体" w:cs="宋体"/>
          <w:b/>
          <w:bCs/>
          <w:sz w:val="24"/>
        </w:rPr>
      </w:pPr>
    </w:p>
    <w:p w:rsidR="00E427AD" w:rsidRDefault="00E427AD">
      <w:pPr>
        <w:rPr>
          <w:rFonts w:ascii="宋体" w:hAnsi="宋体" w:cs="宋体"/>
          <w:b/>
          <w:bCs/>
          <w:sz w:val="24"/>
        </w:rPr>
      </w:pPr>
    </w:p>
    <w:p w:rsidR="00E427AD" w:rsidRDefault="00D1445B">
      <w:pPr>
        <w:adjustRightInd w:val="0"/>
        <w:snapToGrid w:val="0"/>
        <w:spacing w:line="600" w:lineRule="exact"/>
        <w:jc w:val="center"/>
        <w:rPr>
          <w:rFonts w:ascii="宋体" w:hAnsi="宋体" w:cs="宋体"/>
          <w:sz w:val="24"/>
        </w:rPr>
      </w:pPr>
      <w:r>
        <w:rPr>
          <w:rFonts w:ascii="宋体" w:hAnsi="宋体" w:cs="宋体" w:hint="eastAsia"/>
          <w:sz w:val="24"/>
        </w:rPr>
        <w:t>建筑消防设施维修保养合同（样本）</w:t>
      </w:r>
    </w:p>
    <w:p w:rsidR="00E427AD" w:rsidRDefault="00E427AD">
      <w:pPr>
        <w:adjustRightInd w:val="0"/>
        <w:snapToGrid w:val="0"/>
        <w:spacing w:line="600" w:lineRule="exact"/>
        <w:jc w:val="center"/>
        <w:rPr>
          <w:rFonts w:ascii="宋体" w:hAnsi="宋体" w:cs="宋体"/>
          <w:b/>
          <w:bCs/>
          <w:sz w:val="24"/>
        </w:rPr>
      </w:pPr>
    </w:p>
    <w:p w:rsidR="00E427AD" w:rsidRDefault="00D1445B">
      <w:pPr>
        <w:rPr>
          <w:rFonts w:ascii="宋体" w:hAnsi="宋体" w:cs="宋体"/>
          <w:sz w:val="24"/>
        </w:rPr>
      </w:pPr>
      <w:r>
        <w:rPr>
          <w:rFonts w:ascii="宋体" w:hAnsi="宋体" w:cs="宋体" w:hint="eastAsia"/>
          <w:sz w:val="24"/>
        </w:rPr>
        <w:br w:type="page"/>
      </w:r>
    </w:p>
    <w:p w:rsidR="00E427AD" w:rsidRDefault="00D1445B">
      <w:pPr>
        <w:spacing w:line="360" w:lineRule="auto"/>
        <w:ind w:firstLineChars="1600" w:firstLine="3840"/>
        <w:rPr>
          <w:rFonts w:ascii="宋体" w:hAnsi="宋体" w:cs="宋体"/>
          <w:sz w:val="24"/>
          <w:u w:val="single"/>
        </w:rPr>
      </w:pPr>
      <w:r>
        <w:rPr>
          <w:rFonts w:ascii="宋体" w:hAnsi="宋体" w:cs="宋体" w:hint="eastAsia"/>
          <w:sz w:val="24"/>
        </w:rPr>
        <w:lastRenderedPageBreak/>
        <w:t>合同编号：</w:t>
      </w:r>
    </w:p>
    <w:p w:rsidR="00E427AD" w:rsidRDefault="00D1445B">
      <w:pPr>
        <w:spacing w:line="360" w:lineRule="auto"/>
        <w:ind w:firstLineChars="1600" w:firstLine="3840"/>
        <w:rPr>
          <w:rFonts w:ascii="宋体" w:hAnsi="宋体" w:cs="宋体"/>
          <w:sz w:val="24"/>
          <w:u w:val="single"/>
        </w:rPr>
      </w:pPr>
      <w:r>
        <w:rPr>
          <w:rFonts w:ascii="宋体" w:hAnsi="宋体" w:cs="宋体" w:hint="eastAsia"/>
          <w:sz w:val="24"/>
        </w:rPr>
        <w:t>签订地点：</w:t>
      </w:r>
      <w:r>
        <w:rPr>
          <w:rFonts w:ascii="宋体" w:hAnsi="宋体" w:cs="宋体" w:hint="eastAsia"/>
          <w:sz w:val="24"/>
          <w:u w:val="single"/>
        </w:rPr>
        <w:t xml:space="preserve">   青岛              </w:t>
      </w:r>
    </w:p>
    <w:p w:rsidR="00E427AD" w:rsidRDefault="00D1445B">
      <w:pPr>
        <w:spacing w:line="360" w:lineRule="auto"/>
        <w:ind w:firstLineChars="1600" w:firstLine="3840"/>
        <w:rPr>
          <w:rFonts w:ascii="宋体" w:hAnsi="宋体" w:cs="宋体"/>
          <w:sz w:val="24"/>
          <w:u w:val="single"/>
        </w:rPr>
      </w:pPr>
      <w:r>
        <w:rPr>
          <w:rFonts w:ascii="宋体" w:hAnsi="宋体" w:cs="宋体" w:hint="eastAsia"/>
          <w:sz w:val="24"/>
        </w:rPr>
        <w:t>签订时间：</w:t>
      </w:r>
    </w:p>
    <w:p w:rsidR="00E427AD" w:rsidRDefault="00D1445B">
      <w:pPr>
        <w:adjustRightInd w:val="0"/>
        <w:snapToGrid w:val="0"/>
        <w:spacing w:line="360" w:lineRule="auto"/>
        <w:ind w:firstLineChars="200" w:firstLine="480"/>
        <w:rPr>
          <w:rFonts w:ascii="宋体" w:hAnsi="宋体" w:cs="宋体"/>
          <w:sz w:val="24"/>
          <w:u w:val="single"/>
        </w:rPr>
      </w:pPr>
      <w:r>
        <w:rPr>
          <w:rFonts w:ascii="宋体" w:hAnsi="宋体" w:cs="宋体" w:hint="eastAsia"/>
          <w:sz w:val="24"/>
        </w:rPr>
        <w:t>甲方（</w:t>
      </w:r>
      <w:r>
        <w:rPr>
          <w:rFonts w:ascii="宋体" w:hAnsi="宋体" w:cs="宋体" w:hint="eastAsia"/>
          <w:spacing w:val="16"/>
          <w:sz w:val="24"/>
        </w:rPr>
        <w:t>委  托  单  位</w:t>
      </w:r>
      <w:r>
        <w:rPr>
          <w:rFonts w:ascii="宋体" w:hAnsi="宋体" w:cs="宋体" w:hint="eastAsia"/>
          <w:sz w:val="24"/>
        </w:rPr>
        <w:t>）：</w:t>
      </w:r>
      <w:r>
        <w:rPr>
          <w:rFonts w:ascii="宋体" w:hAnsi="宋体" w:cs="宋体" w:hint="eastAsia"/>
          <w:sz w:val="24"/>
          <w:u w:val="single"/>
        </w:rPr>
        <w:t xml:space="preserve"> 中国海洋大学                         </w:t>
      </w:r>
    </w:p>
    <w:p w:rsidR="00E427AD" w:rsidRDefault="00D1445B">
      <w:pPr>
        <w:adjustRightInd w:val="0"/>
        <w:snapToGrid w:val="0"/>
        <w:spacing w:line="360" w:lineRule="auto"/>
        <w:ind w:firstLineChars="200" w:firstLine="480"/>
        <w:rPr>
          <w:rFonts w:ascii="宋体" w:hAnsi="宋体" w:cs="宋体"/>
          <w:sz w:val="24"/>
          <w:u w:val="single"/>
        </w:rPr>
      </w:pPr>
      <w:r>
        <w:rPr>
          <w:rFonts w:ascii="宋体" w:hAnsi="宋体" w:cs="宋体" w:hint="eastAsia"/>
          <w:sz w:val="24"/>
        </w:rPr>
        <w:t>乙方（消防技术服务机构）：</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甲乙双方根据《中华人民共和国民典法》、《中华人民共和国消防法》和《山东省消防条例》，结合具体情况，经协商达成如下协议，共同遵守。</w:t>
      </w:r>
    </w:p>
    <w:p w:rsidR="00E427AD" w:rsidRDefault="00D1445B">
      <w:pPr>
        <w:adjustRightInd w:val="0"/>
        <w:snapToGrid w:val="0"/>
        <w:spacing w:line="360" w:lineRule="auto"/>
        <w:ind w:left="570"/>
        <w:rPr>
          <w:rFonts w:ascii="宋体" w:hAnsi="宋体" w:cs="宋体"/>
          <w:sz w:val="24"/>
          <w:u w:val="single"/>
        </w:rPr>
      </w:pPr>
      <w:r>
        <w:rPr>
          <w:rFonts w:ascii="宋体" w:hAnsi="宋体" w:cs="宋体" w:hint="eastAsia"/>
          <w:sz w:val="24"/>
        </w:rPr>
        <w:t>一、维修保养建筑名称：</w:t>
      </w:r>
      <w:r>
        <w:rPr>
          <w:rFonts w:ascii="宋体" w:hAnsi="宋体" w:cs="宋体" w:hint="eastAsia"/>
          <w:sz w:val="24"/>
          <w:u w:val="single"/>
        </w:rPr>
        <w:t xml:space="preserve"> 中国海洋大学崂山校区 </w:t>
      </w:r>
    </w:p>
    <w:p w:rsidR="00E427AD" w:rsidRDefault="00D1445B">
      <w:pPr>
        <w:adjustRightInd w:val="0"/>
        <w:snapToGrid w:val="0"/>
        <w:spacing w:line="360" w:lineRule="auto"/>
        <w:ind w:left="570" w:firstLineChars="200" w:firstLine="480"/>
        <w:rPr>
          <w:rFonts w:ascii="宋体" w:hAnsi="宋体" w:cs="宋体"/>
          <w:sz w:val="24"/>
          <w:u w:val="single"/>
        </w:rPr>
      </w:pPr>
      <w:r>
        <w:rPr>
          <w:rFonts w:ascii="宋体" w:hAnsi="宋体" w:cs="宋体" w:hint="eastAsia"/>
          <w:sz w:val="24"/>
        </w:rPr>
        <w:t>维护保养建筑面积：</w:t>
      </w:r>
      <w:r>
        <w:rPr>
          <w:rFonts w:ascii="宋体" w:hAnsi="宋体" w:cs="宋体" w:hint="eastAsia"/>
          <w:sz w:val="24"/>
          <w:u w:val="single"/>
        </w:rPr>
        <w:t xml:space="preserve"> 51.36万平方米 </w:t>
      </w:r>
    </w:p>
    <w:p w:rsidR="00E427AD" w:rsidRDefault="00D1445B">
      <w:pPr>
        <w:spacing w:before="240" w:line="360" w:lineRule="auto"/>
        <w:ind w:firstLineChars="200" w:firstLine="480"/>
        <w:rPr>
          <w:rFonts w:ascii="宋体" w:hAnsi="宋体" w:cs="宋体"/>
          <w:sz w:val="24"/>
        </w:rPr>
      </w:pPr>
      <w:r>
        <w:rPr>
          <w:rFonts w:ascii="宋体" w:hAnsi="宋体" w:cs="宋体" w:hint="eastAsia"/>
          <w:sz w:val="24"/>
        </w:rPr>
        <w:t>二、维修保养范围：甲方委托乙方对中国海洋大学崂山校区北海苑学生宿舍1-9号楼、北海苑21号楼(后勤办公楼)、东体育场、综合体育馆、海洋科技中心大楼、图书馆、化学化工学院、材料科学与工程研究院、海洋大气学院、行远楼（行知楼）、法学院（管理学院、经济学院）、工程训练中心共计23栋楼宇的烟感报警系统（共计17台消控主机）；图书馆、体育馆、海洋科技中心大楼、行知楼、东体育场共计7个消防水箱及喷淋系统；崂山校区所有楼宇的室内消防栓系统、建筑防火分隔和安全疏散设施及消防电气和通讯设施；所有室外消防栓及消防管网系统进行维护保养。</w:t>
      </w:r>
    </w:p>
    <w:p w:rsidR="00E427AD" w:rsidRDefault="00D1445B">
      <w:pPr>
        <w:adjustRightInd w:val="0"/>
        <w:snapToGrid w:val="0"/>
        <w:spacing w:line="360" w:lineRule="auto"/>
        <w:ind w:firstLine="531"/>
        <w:rPr>
          <w:rFonts w:ascii="宋体" w:hAnsi="宋体" w:cs="宋体"/>
          <w:sz w:val="24"/>
        </w:rPr>
      </w:pPr>
      <w:r>
        <w:rPr>
          <w:rFonts w:ascii="宋体" w:hAnsi="宋体" w:cs="宋体" w:hint="eastAsia"/>
          <w:sz w:val="24"/>
        </w:rPr>
        <w:t>三、维修保养期限：自</w:t>
      </w:r>
      <w:r>
        <w:rPr>
          <w:rFonts w:ascii="宋体" w:hAnsi="宋体" w:cs="宋体" w:hint="eastAsia"/>
          <w:sz w:val="24"/>
          <w:u w:val="single"/>
        </w:rPr>
        <w:t xml:space="preserve"> 2022 </w:t>
      </w:r>
      <w:r>
        <w:rPr>
          <w:rFonts w:ascii="宋体" w:hAnsi="宋体" w:cs="宋体" w:hint="eastAsia"/>
          <w:sz w:val="24"/>
        </w:rPr>
        <w:t>年</w:t>
      </w:r>
      <w:r>
        <w:rPr>
          <w:rFonts w:ascii="宋体" w:hAnsi="宋体" w:cs="宋体" w:hint="eastAsia"/>
          <w:sz w:val="24"/>
          <w:u w:val="single"/>
        </w:rPr>
        <w:t xml:space="preserve"> 7 </w:t>
      </w:r>
      <w:r>
        <w:rPr>
          <w:rFonts w:ascii="宋体" w:hAnsi="宋体" w:cs="宋体" w:hint="eastAsia"/>
          <w:sz w:val="24"/>
        </w:rPr>
        <w:t>月</w:t>
      </w:r>
      <w:r>
        <w:rPr>
          <w:rFonts w:ascii="宋体" w:hAnsi="宋体" w:cs="宋体" w:hint="eastAsia"/>
          <w:sz w:val="24"/>
          <w:u w:val="single"/>
        </w:rPr>
        <w:t xml:space="preserve"> 15 </w:t>
      </w:r>
      <w:r>
        <w:rPr>
          <w:rFonts w:ascii="宋体" w:hAnsi="宋体" w:cs="宋体" w:hint="eastAsia"/>
          <w:sz w:val="24"/>
        </w:rPr>
        <w:t>日</w:t>
      </w:r>
      <w:r>
        <w:rPr>
          <w:rFonts w:ascii="宋体" w:hAnsi="宋体" w:cs="宋体" w:hint="eastAsia"/>
          <w:sz w:val="24"/>
          <w:u w:val="single"/>
        </w:rPr>
        <w:t xml:space="preserve"> 12</w:t>
      </w:r>
      <w:r>
        <w:rPr>
          <w:rFonts w:ascii="宋体" w:hAnsi="宋体" w:cs="宋体" w:hint="eastAsia"/>
          <w:sz w:val="24"/>
        </w:rPr>
        <w:t>时起至</w:t>
      </w:r>
      <w:r>
        <w:rPr>
          <w:rFonts w:ascii="宋体" w:hAnsi="宋体" w:cs="宋体" w:hint="eastAsia"/>
          <w:sz w:val="24"/>
          <w:u w:val="single"/>
        </w:rPr>
        <w:t xml:space="preserve"> 2024 </w:t>
      </w:r>
      <w:r>
        <w:rPr>
          <w:rFonts w:ascii="宋体" w:hAnsi="宋体" w:cs="宋体" w:hint="eastAsia"/>
          <w:sz w:val="24"/>
        </w:rPr>
        <w:t>年</w:t>
      </w:r>
      <w:r>
        <w:rPr>
          <w:rFonts w:ascii="宋体" w:hAnsi="宋体" w:cs="宋体" w:hint="eastAsia"/>
          <w:sz w:val="24"/>
          <w:u w:val="single"/>
        </w:rPr>
        <w:t>7</w:t>
      </w:r>
      <w:r>
        <w:rPr>
          <w:rFonts w:ascii="宋体" w:hAnsi="宋体" w:cs="宋体" w:hint="eastAsia"/>
          <w:sz w:val="24"/>
        </w:rPr>
        <w:t>月</w:t>
      </w:r>
      <w:r>
        <w:rPr>
          <w:rFonts w:ascii="宋体" w:hAnsi="宋体" w:cs="宋体" w:hint="eastAsia"/>
          <w:sz w:val="24"/>
          <w:u w:val="single"/>
        </w:rPr>
        <w:t xml:space="preserve"> 15</w:t>
      </w:r>
      <w:r>
        <w:rPr>
          <w:rFonts w:ascii="宋体" w:hAnsi="宋体" w:cs="宋体" w:hint="eastAsia"/>
          <w:sz w:val="24"/>
        </w:rPr>
        <w:t>日</w:t>
      </w:r>
      <w:r>
        <w:rPr>
          <w:rFonts w:ascii="宋体" w:hAnsi="宋体" w:cs="宋体" w:hint="eastAsia"/>
          <w:sz w:val="24"/>
          <w:u w:val="single"/>
        </w:rPr>
        <w:t xml:space="preserve"> 12 </w:t>
      </w:r>
      <w:r>
        <w:rPr>
          <w:rFonts w:ascii="宋体" w:hAnsi="宋体" w:cs="宋体" w:hint="eastAsia"/>
          <w:sz w:val="24"/>
        </w:rPr>
        <w:t>时止。</w:t>
      </w:r>
    </w:p>
    <w:p w:rsidR="00E427AD" w:rsidRDefault="00D1445B">
      <w:pPr>
        <w:spacing w:line="360" w:lineRule="auto"/>
        <w:ind w:firstLineChars="200" w:firstLine="480"/>
        <w:rPr>
          <w:rFonts w:ascii="宋体" w:hAnsi="宋体" w:cs="宋体"/>
          <w:sz w:val="24"/>
        </w:rPr>
      </w:pPr>
      <w:r>
        <w:rPr>
          <w:rFonts w:ascii="宋体" w:hAnsi="宋体" w:cs="宋体" w:hint="eastAsia"/>
          <w:sz w:val="24"/>
        </w:rPr>
        <w:t>四、服务内容及技术要求</w:t>
      </w:r>
    </w:p>
    <w:p w:rsidR="00E427AD" w:rsidRDefault="00D1445B">
      <w:pPr>
        <w:shd w:val="clear" w:color="auto" w:fill="FFFFFF"/>
        <w:spacing w:line="360" w:lineRule="auto"/>
        <w:ind w:firstLine="641"/>
        <w:rPr>
          <w:rFonts w:ascii="宋体" w:hAnsi="宋体" w:cs="宋体"/>
          <w:sz w:val="24"/>
        </w:rPr>
      </w:pPr>
      <w:r>
        <w:rPr>
          <w:rFonts w:ascii="宋体" w:hAnsi="宋体" w:cs="宋体" w:hint="eastAsia"/>
          <w:sz w:val="24"/>
        </w:rPr>
        <w:t>1.维保单位按投标文件设置项目组具体按招标文件要求，在校区执业需取得消防设施操作员国家职业资格证书，其中中级技能等级以上的不少于1人。</w:t>
      </w:r>
    </w:p>
    <w:p w:rsidR="00E427AD" w:rsidRDefault="00D1445B">
      <w:pPr>
        <w:spacing w:line="360" w:lineRule="auto"/>
        <w:ind w:firstLineChars="200" w:firstLine="480"/>
        <w:rPr>
          <w:rFonts w:ascii="宋体" w:hAnsi="宋体" w:cs="宋体"/>
          <w:sz w:val="24"/>
        </w:rPr>
      </w:pPr>
      <w:r>
        <w:rPr>
          <w:rFonts w:ascii="宋体" w:hAnsi="宋体" w:cs="宋体" w:hint="eastAsia"/>
          <w:sz w:val="24"/>
        </w:rPr>
        <w:t>2.认真贯彻执行有关消防法律、法规和山东省（DB37/T4328—2021）《建筑消防设施维护保养技术规程》等技术规范，遵守科学和职业道德规范，依法开展建筑消防设施维修保养业务，保证维修保养后的建筑消防设施质量满足相关标准要求。</w:t>
      </w:r>
    </w:p>
    <w:p w:rsidR="00E427AD" w:rsidRDefault="00D1445B">
      <w:pPr>
        <w:spacing w:line="360" w:lineRule="auto"/>
        <w:ind w:firstLineChars="200" w:firstLine="480"/>
        <w:rPr>
          <w:rFonts w:ascii="宋体" w:hAnsi="宋体" w:cs="宋体"/>
          <w:sz w:val="24"/>
        </w:rPr>
      </w:pPr>
      <w:r>
        <w:rPr>
          <w:rFonts w:ascii="宋体" w:hAnsi="宋体" w:cs="宋体" w:hint="eastAsia"/>
          <w:sz w:val="24"/>
        </w:rPr>
        <w:t>3.维护保养的技术人员必须服从甲方的要求，必须按照周期完成维护保养内容。</w:t>
      </w:r>
    </w:p>
    <w:p w:rsidR="00E427AD" w:rsidRDefault="00D1445B">
      <w:pPr>
        <w:spacing w:line="360" w:lineRule="auto"/>
        <w:ind w:firstLineChars="200" w:firstLine="480"/>
        <w:rPr>
          <w:rFonts w:ascii="宋体" w:hAnsi="宋体" w:cs="宋体"/>
          <w:sz w:val="24"/>
        </w:rPr>
      </w:pPr>
      <w:r>
        <w:rPr>
          <w:rFonts w:ascii="宋体" w:hAnsi="宋体" w:cs="宋体" w:hint="eastAsia"/>
          <w:sz w:val="24"/>
        </w:rPr>
        <w:t>4.维保单位每年年底前或根据甲方要求向校方出具一份书面的消防系统运行情况及风险评估报告。</w:t>
      </w:r>
    </w:p>
    <w:p w:rsidR="00E427AD" w:rsidRDefault="00D1445B">
      <w:pPr>
        <w:spacing w:line="360" w:lineRule="auto"/>
        <w:ind w:firstLineChars="200" w:firstLine="480"/>
        <w:rPr>
          <w:rFonts w:ascii="宋体" w:hAnsi="宋体" w:cs="宋体"/>
          <w:sz w:val="24"/>
        </w:rPr>
      </w:pPr>
      <w:r>
        <w:rPr>
          <w:rFonts w:ascii="宋体" w:hAnsi="宋体" w:cs="宋体" w:hint="eastAsia"/>
          <w:sz w:val="24"/>
        </w:rPr>
        <w:t>5.配合学校消防管理部门向上级消防管理部门填写报送相关材料。</w:t>
      </w:r>
    </w:p>
    <w:p w:rsidR="00E427AD" w:rsidRDefault="00D1445B">
      <w:pPr>
        <w:spacing w:line="360" w:lineRule="auto"/>
        <w:ind w:firstLineChars="200" w:firstLine="480"/>
        <w:rPr>
          <w:rFonts w:ascii="宋体" w:hAnsi="宋体" w:cs="宋体"/>
          <w:sz w:val="24"/>
        </w:rPr>
      </w:pPr>
      <w:r>
        <w:rPr>
          <w:rFonts w:ascii="宋体" w:hAnsi="宋体" w:cs="宋体" w:hint="eastAsia"/>
          <w:sz w:val="24"/>
        </w:rPr>
        <w:t>6.维保单位需与前期维保单位认真交接，并持续完善校区所有消防资产，每楼一套规范资料(具体按行业规范和甲方要求)，并汇总形成校区档案（纸质和电子版），</w:t>
      </w:r>
      <w:r>
        <w:rPr>
          <w:rFonts w:ascii="宋体" w:hAnsi="宋体" w:cs="宋体" w:hint="eastAsia"/>
          <w:sz w:val="24"/>
        </w:rPr>
        <w:lastRenderedPageBreak/>
        <w:t>并依此制订详细维保计划，确保定期对校方消防系统进行安全检查与维护，协助甲方推进消防安全管理标准化、规范化。</w:t>
      </w:r>
    </w:p>
    <w:p w:rsidR="00E427AD" w:rsidRDefault="00D1445B">
      <w:pPr>
        <w:spacing w:line="360" w:lineRule="auto"/>
        <w:ind w:firstLineChars="200" w:firstLine="480"/>
        <w:rPr>
          <w:rFonts w:ascii="宋体" w:hAnsi="宋体" w:cs="宋体"/>
          <w:sz w:val="24"/>
        </w:rPr>
      </w:pPr>
      <w:r>
        <w:rPr>
          <w:rFonts w:ascii="宋体" w:hAnsi="宋体" w:cs="宋体" w:hint="eastAsia"/>
          <w:sz w:val="24"/>
        </w:rPr>
        <w:t>7.维保单位需对学校新建楼宇或装修工程的设计方案提供消防方面的建设性意见。</w:t>
      </w:r>
    </w:p>
    <w:p w:rsidR="00E427AD" w:rsidRDefault="00D1445B">
      <w:pPr>
        <w:spacing w:line="360" w:lineRule="auto"/>
        <w:ind w:firstLineChars="200" w:firstLine="480"/>
        <w:rPr>
          <w:rFonts w:ascii="宋体" w:hAnsi="宋体" w:cs="宋体"/>
          <w:sz w:val="24"/>
        </w:rPr>
      </w:pPr>
      <w:r>
        <w:rPr>
          <w:rFonts w:ascii="宋体" w:hAnsi="宋体" w:cs="宋体" w:hint="eastAsia"/>
          <w:sz w:val="24"/>
        </w:rPr>
        <w:t>8.维保单位需现场摸清校区所有消防设施室外消防栓，绘制分布图，每月进行检查，并每年进行维护保养一次。</w:t>
      </w:r>
    </w:p>
    <w:p w:rsidR="00E427AD" w:rsidRDefault="00D1445B">
      <w:pPr>
        <w:spacing w:line="360" w:lineRule="auto"/>
        <w:ind w:firstLineChars="200" w:firstLine="480"/>
        <w:rPr>
          <w:rFonts w:ascii="宋体" w:hAnsi="宋体" w:cs="宋体"/>
          <w:sz w:val="24"/>
        </w:rPr>
      </w:pPr>
      <w:r>
        <w:rPr>
          <w:rFonts w:ascii="宋体" w:hAnsi="宋体" w:cs="宋体" w:hint="eastAsia"/>
          <w:bCs/>
          <w:sz w:val="24"/>
        </w:rPr>
        <w:t>9.</w:t>
      </w:r>
      <w:r>
        <w:rPr>
          <w:rFonts w:ascii="宋体" w:hAnsi="宋体" w:cs="宋体" w:hint="eastAsia"/>
          <w:sz w:val="24"/>
        </w:rPr>
        <w:t>维保单位每年需完成消防检测和电气检测并出具满足消防检查要求的报告。</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五、甲方的权利、义务：</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1.按照招标文件、合同约定和国家法律法规、上级文件要求和行业规定向乙方提出合理的维保工作要求。</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2.按照合同约定支付维保服务费用。</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3.乙方不按规定履行维修保养职责、出具虚假维修保养报告的，甲方有权解除维修保养合同。</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4.乙方未能按本合同规定的时间提供服务，从逾期之日起每日按本合同总价3‰的数额向甲方支付违约金；逾期半个月以上的，甲方有权终止合同，由此造成的甲方经济损失由乙方承担。</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六、乙方的权利、义务：</w:t>
      </w:r>
    </w:p>
    <w:p w:rsidR="00E427AD" w:rsidRDefault="00D1445B">
      <w:pPr>
        <w:spacing w:line="360" w:lineRule="auto"/>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hint="eastAsia"/>
          <w:sz w:val="24"/>
        </w:rPr>
        <w:t>按照有关法规和上级文件要求为工作人员提供必需的工作条件和保障等；</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t>2.按照招投标文件、合同及法律法规、上级文件要求、行业规范和甲方合理要求，依法执行维保服务工作，保证维修保养后的建筑消防设施质量满足相关标准要求；</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t>3.认真与前期或后续消防维保服务单位完成维保工作交接。</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t>4.依据交接资料和实地考察测验情况，梳理负责校区维保服务范围内所有楼宇和消防设施，并按照行业规范和甲方要求，形成档案资料，配合甲方实施消防安全标准化管理，推进一楼一手册，一台账和校区消防智慧化、标准化化管理。</w:t>
      </w:r>
    </w:p>
    <w:p w:rsidR="00E427AD" w:rsidRDefault="00D1445B">
      <w:pPr>
        <w:adjustRightInd w:val="0"/>
        <w:snapToGrid w:val="0"/>
        <w:spacing w:line="360" w:lineRule="auto"/>
        <w:ind w:firstLineChars="200" w:firstLine="480"/>
        <w:rPr>
          <w:rFonts w:ascii="宋体" w:hAnsi="宋体" w:cs="宋体"/>
          <w:color w:val="000000"/>
          <w:sz w:val="24"/>
        </w:rPr>
      </w:pPr>
      <w:r>
        <w:rPr>
          <w:rFonts w:ascii="宋体" w:hAnsi="宋体" w:cs="宋体" w:hint="eastAsia"/>
          <w:color w:val="000000"/>
          <w:sz w:val="24"/>
        </w:rPr>
        <w:t>5.制定建筑消防设施维护保养计划，按照山东省（DB37/T4328—2021）《建筑消防设施维护保养技术规程》等相关规范标准，结合学校实际，完成建筑消防设施维护保养相关要求、周期、数量表上的要求，做好建筑消防设施维护保养原始记录表等记录，如实出具《建筑消防设施维修保养报告书》，并抄送当地公安消防机构备案；</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lastRenderedPageBreak/>
        <w:t>6.接到甲方故障报告后，维保单位员应赴现场查看并处理，有严重故障或重要节假日、甲方举办重大活动等，根据委托单位的需要进行专项维护保养服务则派遣已通过消防行业特有工种职业技能鉴定，持有技师以上等级职业资格证书的维修人员（每次至少2人）1小时内到现场修复存在问题和故障的消防设施，并承担不及时维修发生的责任；</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t>7.维修期间确需暂时停用消防系统的，必须报经甲方相应楼宇消防安全责任人批准；故障排除后要进行相应功能试验并报经上述甲方消防安全管理人检查确认；维修情况要如实记入《建筑消防设施故障维修记录表》；</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t>8.对易损件及损坏消防设备，及时向甲方提出建议。及时维修损坏件，并对无法修复的损坏消防设备出示需更换部件报废证明或支撑材料。确需更换的配件由甲方进行采购或核价批价后委托乙方进行采购，采购产生的费用由甲方承担，乙方负责维修相关费用投标已包含；</w:t>
      </w:r>
    </w:p>
    <w:p w:rsidR="00E427AD" w:rsidRDefault="00D1445B">
      <w:pPr>
        <w:spacing w:line="360" w:lineRule="auto"/>
        <w:ind w:firstLineChars="200" w:firstLine="480"/>
        <w:rPr>
          <w:rFonts w:ascii="宋体" w:hAnsi="宋体" w:cs="宋体"/>
          <w:color w:val="000000"/>
          <w:sz w:val="24"/>
        </w:rPr>
      </w:pPr>
      <w:r>
        <w:rPr>
          <w:rFonts w:ascii="宋体" w:hAnsi="宋体" w:cs="宋体" w:hint="eastAsia"/>
          <w:color w:val="000000"/>
          <w:sz w:val="24"/>
        </w:rPr>
        <w:t>9.对甲方值班检查、巡查或管理人员进行专业技术指导；</w:t>
      </w:r>
    </w:p>
    <w:p w:rsidR="00E427AD" w:rsidRDefault="00D1445B">
      <w:pPr>
        <w:spacing w:line="360" w:lineRule="auto"/>
        <w:ind w:firstLineChars="200" w:firstLine="480"/>
        <w:rPr>
          <w:rFonts w:ascii="宋体" w:hAnsi="宋体" w:cs="宋体"/>
          <w:color w:val="000000"/>
          <w:sz w:val="24"/>
        </w:rPr>
      </w:pPr>
      <w:r>
        <w:rPr>
          <w:rFonts w:ascii="宋体" w:hAnsi="宋体" w:cs="宋体" w:hint="eastAsia"/>
          <w:color w:val="000000"/>
          <w:sz w:val="24"/>
        </w:rPr>
        <w:t>10.提供技术能力和责任心符合要求的维保人员，根据甲方意见进行人员调配调换；</w:t>
      </w:r>
    </w:p>
    <w:p w:rsidR="00E427AD" w:rsidRDefault="00D1445B">
      <w:pPr>
        <w:spacing w:line="360" w:lineRule="auto"/>
        <w:ind w:firstLineChars="200" w:firstLine="480"/>
        <w:rPr>
          <w:rFonts w:ascii="宋体" w:hAnsi="宋体" w:cs="宋体"/>
          <w:sz w:val="24"/>
        </w:rPr>
      </w:pPr>
      <w:r>
        <w:rPr>
          <w:rFonts w:ascii="宋体" w:hAnsi="宋体" w:cs="宋体" w:hint="eastAsia"/>
          <w:sz w:val="24"/>
        </w:rPr>
        <w:t>11.乙方提供的维保人员在校期间服从学校管理，不得探听和泄漏学校的任何信息。</w:t>
      </w:r>
    </w:p>
    <w:p w:rsidR="00E427AD" w:rsidRDefault="00D1445B">
      <w:pPr>
        <w:spacing w:line="360" w:lineRule="auto"/>
        <w:ind w:firstLineChars="200" w:firstLine="480"/>
        <w:rPr>
          <w:rFonts w:ascii="宋体" w:hAnsi="宋体" w:cs="宋体"/>
          <w:bCs/>
          <w:color w:val="000000"/>
          <w:sz w:val="24"/>
        </w:rPr>
      </w:pPr>
      <w:r>
        <w:rPr>
          <w:rFonts w:ascii="宋体" w:hAnsi="宋体" w:cs="宋体" w:hint="eastAsia"/>
          <w:sz w:val="24"/>
        </w:rPr>
        <w:t>七、维护保养费用、</w:t>
      </w:r>
      <w:r>
        <w:rPr>
          <w:rFonts w:ascii="宋体" w:hAnsi="宋体" w:cs="宋体" w:hint="eastAsia"/>
          <w:bCs/>
          <w:color w:val="000000"/>
          <w:sz w:val="24"/>
        </w:rPr>
        <w:t>付款方式及期限：</w:t>
      </w:r>
    </w:p>
    <w:p w:rsidR="00E427AD" w:rsidRPr="00A97FF3" w:rsidRDefault="00D1445B">
      <w:pPr>
        <w:adjustRightInd w:val="0"/>
        <w:snapToGrid w:val="0"/>
        <w:spacing w:line="360" w:lineRule="auto"/>
        <w:ind w:firstLine="570"/>
        <w:rPr>
          <w:rFonts w:ascii="宋体" w:hAnsi="宋体" w:cs="宋体"/>
          <w:sz w:val="24"/>
          <w:highlight w:val="yellow"/>
          <w:rPrChange w:id="8" w:author="Administrator" w:date="2022-07-12T10:38:00Z">
            <w:rPr>
              <w:rFonts w:ascii="宋体" w:hAnsi="宋体" w:cs="宋体"/>
              <w:sz w:val="24"/>
            </w:rPr>
          </w:rPrChange>
        </w:rPr>
      </w:pPr>
      <w:r w:rsidRPr="00A97FF3">
        <w:rPr>
          <w:rFonts w:ascii="宋体" w:hAnsi="宋体" w:cs="宋体" w:hint="eastAsia"/>
          <w:sz w:val="24"/>
          <w:highlight w:val="yellow"/>
          <w:rPrChange w:id="9" w:author="Administrator" w:date="2022-07-12T10:38:00Z">
            <w:rPr>
              <w:rFonts w:ascii="宋体" w:hAnsi="宋体" w:cs="宋体" w:hint="eastAsia"/>
              <w:sz w:val="24"/>
            </w:rPr>
          </w:rPrChange>
        </w:rPr>
        <w:t>合同金额：</w:t>
      </w:r>
      <w:r w:rsidRPr="00A97FF3">
        <w:rPr>
          <w:rFonts w:ascii="宋体" w:hAnsi="宋体" w:cs="宋体" w:hint="eastAsia"/>
          <w:sz w:val="24"/>
          <w:highlight w:val="yellow"/>
          <w:u w:val="single"/>
          <w:rPrChange w:id="10" w:author="Administrator" w:date="2022-07-12T10:38:00Z">
            <w:rPr>
              <w:rFonts w:ascii="宋体" w:hAnsi="宋体" w:cs="宋体" w:hint="eastAsia"/>
              <w:sz w:val="24"/>
              <w:u w:val="single"/>
            </w:rPr>
          </w:rPrChange>
        </w:rPr>
        <w:t>依据中标价填写，2年合计</w:t>
      </w:r>
    </w:p>
    <w:p w:rsidR="00E427AD" w:rsidRPr="00A97FF3" w:rsidRDefault="00D1445B">
      <w:pPr>
        <w:adjustRightInd w:val="0"/>
        <w:snapToGrid w:val="0"/>
        <w:spacing w:line="360" w:lineRule="auto"/>
        <w:ind w:firstLine="570"/>
        <w:rPr>
          <w:rFonts w:ascii="宋体" w:hAnsi="宋体" w:cs="宋体"/>
          <w:sz w:val="24"/>
          <w:highlight w:val="yellow"/>
          <w:rPrChange w:id="11" w:author="Administrator" w:date="2022-07-12T10:38:00Z">
            <w:rPr>
              <w:rFonts w:ascii="宋体" w:hAnsi="宋体" w:cs="宋体"/>
              <w:sz w:val="24"/>
            </w:rPr>
          </w:rPrChange>
        </w:rPr>
      </w:pPr>
      <w:r w:rsidRPr="00A97FF3">
        <w:rPr>
          <w:rFonts w:ascii="宋体" w:hAnsi="宋体" w:cs="宋体" w:hint="eastAsia"/>
          <w:sz w:val="24"/>
          <w:highlight w:val="yellow"/>
          <w:rPrChange w:id="12" w:author="Administrator" w:date="2022-07-12T10:38:00Z">
            <w:rPr>
              <w:rFonts w:ascii="宋体" w:hAnsi="宋体" w:cs="宋体" w:hint="eastAsia"/>
              <w:sz w:val="24"/>
            </w:rPr>
          </w:rPrChange>
        </w:rPr>
        <w:t xml:space="preserve">    人民币（小写）：       元/年</w:t>
      </w:r>
    </w:p>
    <w:p w:rsidR="00E427AD" w:rsidRDefault="00D1445B">
      <w:pPr>
        <w:adjustRightInd w:val="0"/>
        <w:snapToGrid w:val="0"/>
        <w:spacing w:line="360" w:lineRule="auto"/>
        <w:ind w:firstLine="570"/>
        <w:rPr>
          <w:rFonts w:ascii="宋体" w:hAnsi="宋体" w:cs="宋体"/>
          <w:sz w:val="24"/>
        </w:rPr>
      </w:pPr>
      <w:r w:rsidRPr="00A97FF3">
        <w:rPr>
          <w:rFonts w:ascii="宋体" w:hAnsi="宋体" w:cs="宋体" w:hint="eastAsia"/>
          <w:sz w:val="24"/>
          <w:highlight w:val="yellow"/>
          <w:rPrChange w:id="13" w:author="Administrator" w:date="2022-07-12T10:38:00Z">
            <w:rPr>
              <w:rFonts w:ascii="宋体" w:hAnsi="宋体" w:cs="宋体" w:hint="eastAsia"/>
              <w:sz w:val="24"/>
            </w:rPr>
          </w:rPrChange>
        </w:rPr>
        <w:t xml:space="preserve">    人民币（大写）：       万元/年</w:t>
      </w:r>
      <w:r>
        <w:rPr>
          <w:rFonts w:ascii="宋体" w:hAnsi="宋体" w:cs="宋体" w:hint="eastAsia"/>
          <w:sz w:val="24"/>
        </w:rPr>
        <w:t>。</w:t>
      </w:r>
    </w:p>
    <w:p w:rsidR="00E427AD" w:rsidRDefault="00D1445B">
      <w:pPr>
        <w:spacing w:line="360" w:lineRule="auto"/>
        <w:ind w:firstLineChars="200" w:firstLine="480"/>
        <w:rPr>
          <w:rFonts w:ascii="宋体" w:hAnsi="宋体" w:cs="宋体"/>
          <w:sz w:val="24"/>
        </w:rPr>
      </w:pPr>
      <w:r>
        <w:rPr>
          <w:rFonts w:ascii="宋体" w:hAnsi="宋体" w:cs="宋体" w:hint="eastAsia"/>
          <w:color w:val="000000"/>
          <w:sz w:val="24"/>
          <w:lang w:val="ru-RU"/>
        </w:rPr>
        <w:t>甲方组织相关人员对乙方履约情况、技术水平、服务水准进行评价考核，乙方可选择是否进行现场述职。甲方根据对乙方的考核结果择时付款。每季度支付一次，前三季度每次付款额度最高为每年度额的20%，每次付款需按照甲方财务等有关要求和考核情况执行，每年度最后一次付款（季度款+年度尾款）还需经处务会审议。合同到期的最后一次付款需乙方与新的维保服务单位完成交接后，无其他异议方可支付，并退还履约保证金。</w:t>
      </w:r>
    </w:p>
    <w:p w:rsidR="00E427AD" w:rsidRDefault="00D1445B">
      <w:pPr>
        <w:spacing w:line="360" w:lineRule="auto"/>
        <w:ind w:firstLineChars="200" w:firstLine="480"/>
        <w:rPr>
          <w:rFonts w:ascii="宋体" w:hAnsi="宋体" w:cs="宋体"/>
          <w:sz w:val="24"/>
        </w:rPr>
      </w:pPr>
      <w:r>
        <w:rPr>
          <w:rFonts w:ascii="宋体" w:hAnsi="宋体" w:cs="宋体" w:hint="eastAsia"/>
          <w:sz w:val="24"/>
        </w:rPr>
        <w:t>八、违约责任：违约方承担责任，违约赔偿金不超过一年的合同总额。如因乙方工作过错导致不良后果，则乙方须按实际损失对甲方进行赔偿，赔偿金额不设上限。若乙方拒不履行合同，履约保证金不予退还。</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lastRenderedPageBreak/>
        <w:t>九、解决合同纠纷的方式：本合同履行过程中发生争议，双方应协商解决，协商不成时，采用下列方式中的</w:t>
      </w:r>
      <w:r>
        <w:rPr>
          <w:rFonts w:ascii="宋体" w:hAnsi="宋体" w:cs="宋体" w:hint="eastAsia"/>
          <w:sz w:val="24"/>
          <w:u w:val="single"/>
        </w:rPr>
        <w:t xml:space="preserve">   2    </w:t>
      </w:r>
      <w:r>
        <w:rPr>
          <w:rFonts w:ascii="宋体" w:hAnsi="宋体" w:cs="宋体" w:hint="eastAsia"/>
          <w:sz w:val="24"/>
        </w:rPr>
        <w:t>解决。</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1.由</w:t>
      </w:r>
      <w:r>
        <w:rPr>
          <w:rFonts w:ascii="宋体" w:hAnsi="宋体" w:cs="宋体" w:hint="eastAsia"/>
          <w:sz w:val="24"/>
          <w:u w:val="single"/>
        </w:rPr>
        <w:t xml:space="preserve">    青岛市            </w:t>
      </w:r>
      <w:r>
        <w:rPr>
          <w:rFonts w:ascii="宋体" w:hAnsi="宋体" w:cs="宋体" w:hint="eastAsia"/>
          <w:sz w:val="24"/>
        </w:rPr>
        <w:t>仲裁机关仲裁；</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2.由合同履行地甲方住所地有管辖权的法院通过诉讼解决。</w:t>
      </w:r>
    </w:p>
    <w:tbl>
      <w:tblPr>
        <w:tblpPr w:leftFromText="180" w:rightFromText="180" w:vertAnchor="text" w:horzAnchor="margin" w:tblpXSpec="center" w:tblpY="16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20"/>
        <w:gridCol w:w="4320"/>
      </w:tblGrid>
      <w:tr w:rsidR="00E427AD">
        <w:trPr>
          <w:trHeight w:val="6653"/>
        </w:trPr>
        <w:tc>
          <w:tcPr>
            <w:tcW w:w="4320" w:type="dxa"/>
          </w:tcPr>
          <w:p w:rsidR="00E427AD" w:rsidRDefault="00D1445B">
            <w:pPr>
              <w:adjustRightInd w:val="0"/>
              <w:snapToGrid w:val="0"/>
              <w:spacing w:line="360" w:lineRule="auto"/>
              <w:rPr>
                <w:rFonts w:ascii="宋体" w:hAnsi="宋体" w:cs="宋体"/>
                <w:sz w:val="24"/>
              </w:rPr>
            </w:pPr>
            <w:r>
              <w:rPr>
                <w:rFonts w:ascii="宋体" w:hAnsi="宋体" w:cs="宋体" w:hint="eastAsia"/>
                <w:sz w:val="24"/>
              </w:rPr>
              <w:t>甲方（章）：</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地址：</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法定代表人：</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委托代理人：</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电话：</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传真：</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邮编：</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开户银行：</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账号：</w:t>
            </w:r>
          </w:p>
        </w:tc>
        <w:tc>
          <w:tcPr>
            <w:tcW w:w="4320" w:type="dxa"/>
          </w:tcPr>
          <w:p w:rsidR="00E427AD" w:rsidRDefault="00D1445B">
            <w:pPr>
              <w:adjustRightInd w:val="0"/>
              <w:snapToGrid w:val="0"/>
              <w:spacing w:line="360" w:lineRule="auto"/>
              <w:rPr>
                <w:rFonts w:ascii="宋体" w:hAnsi="宋体" w:cs="宋体"/>
                <w:sz w:val="24"/>
              </w:rPr>
            </w:pPr>
            <w:r>
              <w:rPr>
                <w:rFonts w:ascii="宋体" w:hAnsi="宋体" w:cs="宋体" w:hint="eastAsia"/>
                <w:sz w:val="24"/>
              </w:rPr>
              <w:t>乙方（章）：</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地址：</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法定代表人：</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委托代理人：</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电话：</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传真：</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邮编：</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开户银行：</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账号：</w:t>
            </w:r>
          </w:p>
        </w:tc>
      </w:tr>
    </w:tbl>
    <w:p w:rsidR="00E427AD" w:rsidRDefault="00D1445B">
      <w:pPr>
        <w:adjustRightInd w:val="0"/>
        <w:snapToGrid w:val="0"/>
        <w:spacing w:line="360" w:lineRule="auto"/>
        <w:ind w:firstLine="570"/>
        <w:rPr>
          <w:rFonts w:ascii="宋体" w:hAnsi="宋体" w:cs="宋体"/>
          <w:sz w:val="24"/>
        </w:rPr>
        <w:sectPr w:rsidR="00E427AD">
          <w:footerReference w:type="even" r:id="rId12"/>
          <w:footerReference w:type="default" r:id="rId13"/>
          <w:pgSz w:w="11907" w:h="16840"/>
          <w:pgMar w:top="1304" w:right="1588" w:bottom="1418" w:left="1588" w:header="851" w:footer="992" w:gutter="0"/>
          <w:pgNumType w:fmt="numberInDash"/>
          <w:cols w:space="720"/>
          <w:docGrid w:linePitch="312"/>
        </w:sectPr>
      </w:pPr>
      <w:r>
        <w:rPr>
          <w:rFonts w:ascii="宋体" w:hAnsi="宋体" w:cs="宋体" w:hint="eastAsia"/>
          <w:sz w:val="24"/>
        </w:rPr>
        <w:t>十一、合同份数：本合同一式七份，甲、乙双方各执三份，送当地公安消防部门备案一份。    附：《建筑消防设施名录》。</w:t>
      </w:r>
    </w:p>
    <w:p w:rsidR="00E427AD" w:rsidRDefault="00D1445B">
      <w:pPr>
        <w:adjustRightInd w:val="0"/>
        <w:snapToGrid w:val="0"/>
        <w:spacing w:line="360" w:lineRule="auto"/>
        <w:rPr>
          <w:rFonts w:ascii="宋体" w:hAnsi="宋体" w:cs="宋体"/>
          <w:sz w:val="24"/>
        </w:rPr>
      </w:pPr>
      <w:r>
        <w:rPr>
          <w:rFonts w:ascii="宋体" w:hAnsi="宋体" w:cs="宋体" w:hint="eastAsia"/>
          <w:sz w:val="24"/>
        </w:rPr>
        <w:lastRenderedPageBreak/>
        <w:t>附件1：</w:t>
      </w:r>
    </w:p>
    <w:p w:rsidR="00E427AD" w:rsidRDefault="00D1445B">
      <w:pPr>
        <w:adjustRightInd w:val="0"/>
        <w:snapToGrid w:val="0"/>
        <w:spacing w:line="360" w:lineRule="auto"/>
        <w:jc w:val="center"/>
        <w:rPr>
          <w:rFonts w:ascii="宋体" w:hAnsi="宋体" w:cs="宋体"/>
          <w:sz w:val="24"/>
        </w:rPr>
      </w:pPr>
      <w:r>
        <w:rPr>
          <w:rFonts w:ascii="宋体" w:hAnsi="宋体" w:cs="宋体" w:hint="eastAsia"/>
          <w:sz w:val="24"/>
        </w:rPr>
        <w:t>建筑消防设施名录</w:t>
      </w:r>
    </w:p>
    <w:p w:rsidR="00E427AD" w:rsidRDefault="00E427AD">
      <w:pPr>
        <w:adjustRightInd w:val="0"/>
        <w:snapToGrid w:val="0"/>
        <w:spacing w:line="360" w:lineRule="auto"/>
        <w:ind w:firstLine="560"/>
        <w:rPr>
          <w:rFonts w:ascii="宋体" w:hAnsi="宋体" w:cs="宋体"/>
          <w:sz w:val="24"/>
        </w:rPr>
      </w:pP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一、建筑防火分隔及安全疏散设施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1、防火门（包括自行关闭、顺序关闭设施，反馈信号）</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2、防火窗</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3、防火卷帘（包括手动、自动控制装置）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4、防火阀</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5、推闩式外开门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二、火灾自动报警系统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1、各类报警触发器件</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2、各级报警控制器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3、各种警报装置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4、系统接线装置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5、系统接地装置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三、消防给水设施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1、消防水池（包括取水口、取水井）</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2、消防水箱</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3、消防水泵（包括试验和检查用压力表、放水阀门）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4、稳压泵、增压泵、气压水罐等</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5、水泵接合器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6、管网及阀门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四、消火栓系统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1、室外消火栓（包括标志）</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2、室内消火栓（包括消防水枪、水带）</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3、启动按钮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4、管网及阀门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5、消防卷盘（包括胶带和喷嘴）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五、消防水炮系统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1、消防水炮及控制装置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lastRenderedPageBreak/>
        <w:t>2、管网及阀门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六、自动喷水灭火系统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1、水源及供水装置（水池、水泵、增压设施、水泵接合器等）</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2、各类喷头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3、报警阀</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4、控制阀</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5、水力警铃</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6、末端试水装置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7、压力表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8、水流指示器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9、充气、排气装置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10、管道及阀门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七、气体灭火系统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1、喷嘴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2、气体灭火控制盘</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3、贮存装置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4、选择装置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5、管道及附件</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6、防护区门、窗、洞口自动关闭装置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7、防护区通风装置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8、紧急控制装置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9、喷洒警示装置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10、部分系统的冷却装置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八、水喷雾自动灭火系统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1、水雾喷头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2、雨淋阀组（雨淋阀、电磁阀、压力开关、水力警铃、压力表和通用阀门）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3、过滤器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4、传动管</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5、水源和供水装置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九、泡沫灭火系统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lastRenderedPageBreak/>
        <w:t>1、低倍数泡沫灭火系统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（1）泡沫消防泵</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（2）泡沫比例混合器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（3）泡沫液压力储罐</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（4）泡沫产生器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（5）控制阀</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（6）固定泡沫灭火设备</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（7）泡沫钩管</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（8）泡沫枪</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（9）泡沫喷淋头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2、高倍数、中倍数泡沫灭火系统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（1）水泵</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（2）泡沫液泵</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（3）控制箱</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（4）泡沫发生器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（5）比例混合器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（6）泡沫液储罐</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（7）压力开关</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（8）管道过滤器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（9）导泡筒</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十、防烟、排烟设施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1、排烟窗控制装置（自动或手动）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2、挡烟垂壁</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3、机械防烟设施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（1）送风口</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（2）压差自动调节装置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（3）机械加压送风机</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（4）风道</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（5）消防电源及其配电</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2、机械排烟设施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lastRenderedPageBreak/>
        <w:t>（1）排烟风机</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（2）排烟口（包括手动和自动开启装置）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（3）排烟防火阀</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（4）排烟道</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（5）消防电源及其配电</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十一、消防电气和通讯设施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1、消防电源</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2、自备发电机</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3、应急照明</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4、疏散指示标志</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5、可燃气体探测报警装置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6、消防专线电话</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7、火灾事故广播扬声器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8、火灾事故广播扩音机</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十二、消防电梯</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1、轿厢内的专用电话</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2、首层消防专用操作按钮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3、消防电梯井底排水设施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4、手动或自动控制装置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十三、干粉灭火系统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1、喷头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2、贮存装置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3、选择装置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4、管道及附件</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5、防护区通风装置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6、控制装置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十四、移动式灭火器材</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十五、其他实际存在的消防设施或系统。</w:t>
      </w:r>
    </w:p>
    <w:p w:rsidR="00E427AD" w:rsidRDefault="00D1445B">
      <w:pPr>
        <w:rPr>
          <w:rFonts w:ascii="宋体" w:hAnsi="宋体" w:cs="宋体"/>
          <w:sz w:val="24"/>
        </w:rPr>
      </w:pPr>
      <w:r>
        <w:rPr>
          <w:rFonts w:ascii="宋体" w:hAnsi="宋体" w:cs="宋体" w:hint="eastAsia"/>
          <w:sz w:val="24"/>
        </w:rPr>
        <w:br w:type="page"/>
      </w:r>
    </w:p>
    <w:p w:rsidR="00E427AD" w:rsidRDefault="00D1445B">
      <w:pPr>
        <w:jc w:val="center"/>
        <w:rPr>
          <w:rFonts w:ascii="宋体" w:hAnsi="宋体" w:cs="宋体"/>
          <w:b/>
          <w:bCs/>
          <w:sz w:val="24"/>
        </w:rPr>
      </w:pPr>
      <w:r>
        <w:rPr>
          <w:rFonts w:ascii="宋体" w:hAnsi="宋体" w:cs="宋体" w:hint="eastAsia"/>
          <w:b/>
          <w:bCs/>
          <w:sz w:val="24"/>
        </w:rPr>
        <w:lastRenderedPageBreak/>
        <w:t>建筑消防设施维修保养合同</w:t>
      </w:r>
    </w:p>
    <w:p w:rsidR="00E427AD" w:rsidRDefault="00D1445B">
      <w:pPr>
        <w:jc w:val="center"/>
        <w:rPr>
          <w:rFonts w:ascii="宋体" w:hAnsi="宋体" w:cs="宋体"/>
          <w:b/>
          <w:bCs/>
          <w:sz w:val="24"/>
        </w:rPr>
      </w:pPr>
      <w:r>
        <w:rPr>
          <w:rFonts w:ascii="宋体" w:hAnsi="宋体" w:cs="宋体" w:hint="eastAsia"/>
          <w:b/>
          <w:bCs/>
          <w:sz w:val="24"/>
        </w:rPr>
        <w:t>（第二包）</w:t>
      </w:r>
    </w:p>
    <w:p w:rsidR="00E427AD" w:rsidRDefault="00E427AD">
      <w:pPr>
        <w:rPr>
          <w:rFonts w:ascii="宋体" w:hAnsi="宋体" w:cs="宋体"/>
          <w:b/>
          <w:bCs/>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E427AD">
      <w:pPr>
        <w:rPr>
          <w:rFonts w:ascii="宋体" w:hAnsi="宋体" w:cs="宋体"/>
          <w:sz w:val="24"/>
        </w:rPr>
      </w:pPr>
    </w:p>
    <w:p w:rsidR="00E427AD" w:rsidRDefault="00D1445B">
      <w:pPr>
        <w:adjustRightInd w:val="0"/>
        <w:snapToGrid w:val="0"/>
        <w:spacing w:line="320" w:lineRule="exact"/>
        <w:jc w:val="center"/>
        <w:rPr>
          <w:rFonts w:ascii="宋体" w:hAnsi="宋体" w:cs="宋体"/>
          <w:sz w:val="24"/>
        </w:rPr>
      </w:pPr>
      <w:r>
        <w:rPr>
          <w:rFonts w:ascii="宋体" w:hAnsi="宋体" w:cs="宋体" w:hint="eastAsia"/>
          <w:sz w:val="24"/>
        </w:rPr>
        <w:t>山东省消防救援总队制定</w:t>
      </w:r>
    </w:p>
    <w:p w:rsidR="00E427AD" w:rsidRDefault="00E427AD">
      <w:pPr>
        <w:jc w:val="center"/>
        <w:rPr>
          <w:rFonts w:ascii="宋体" w:hAnsi="宋体" w:cs="宋体"/>
          <w:sz w:val="24"/>
        </w:rPr>
      </w:pPr>
    </w:p>
    <w:p w:rsidR="00E427AD" w:rsidRDefault="00D1445B">
      <w:pPr>
        <w:jc w:val="center"/>
        <w:rPr>
          <w:rFonts w:ascii="宋体" w:hAnsi="宋体" w:cs="宋体"/>
          <w:sz w:val="24"/>
        </w:rPr>
      </w:pPr>
      <w:r>
        <w:rPr>
          <w:rFonts w:ascii="宋体" w:hAnsi="宋体" w:cs="宋体" w:hint="eastAsia"/>
          <w:sz w:val="24"/>
        </w:rPr>
        <w:t>二〇二二年  月</w:t>
      </w:r>
    </w:p>
    <w:p w:rsidR="00E427AD" w:rsidRDefault="00E427AD">
      <w:pPr>
        <w:rPr>
          <w:rFonts w:ascii="宋体" w:hAnsi="宋体" w:cs="宋体"/>
          <w:sz w:val="24"/>
        </w:rPr>
      </w:pPr>
    </w:p>
    <w:p w:rsidR="00E427AD" w:rsidRDefault="00E427AD">
      <w:pPr>
        <w:rPr>
          <w:rFonts w:ascii="宋体" w:hAnsi="宋体" w:cs="宋体"/>
          <w:b/>
          <w:bCs/>
          <w:sz w:val="24"/>
        </w:rPr>
      </w:pPr>
    </w:p>
    <w:p w:rsidR="00E427AD" w:rsidRDefault="00E427AD">
      <w:pPr>
        <w:rPr>
          <w:rFonts w:ascii="宋体" w:hAnsi="宋体" w:cs="宋体"/>
          <w:b/>
          <w:bCs/>
          <w:sz w:val="24"/>
        </w:rPr>
      </w:pPr>
    </w:p>
    <w:p w:rsidR="00E427AD" w:rsidRDefault="00E427AD">
      <w:pPr>
        <w:rPr>
          <w:rFonts w:ascii="宋体" w:hAnsi="宋体" w:cs="宋体"/>
          <w:b/>
          <w:bCs/>
          <w:sz w:val="24"/>
        </w:rPr>
      </w:pPr>
    </w:p>
    <w:p w:rsidR="00E427AD" w:rsidRDefault="00D1445B">
      <w:pPr>
        <w:adjustRightInd w:val="0"/>
        <w:snapToGrid w:val="0"/>
        <w:spacing w:line="600" w:lineRule="exact"/>
        <w:jc w:val="center"/>
        <w:rPr>
          <w:rFonts w:ascii="宋体" w:hAnsi="宋体" w:cs="宋体"/>
          <w:sz w:val="24"/>
        </w:rPr>
      </w:pPr>
      <w:r>
        <w:rPr>
          <w:rFonts w:ascii="宋体" w:hAnsi="宋体" w:cs="宋体" w:hint="eastAsia"/>
          <w:sz w:val="24"/>
        </w:rPr>
        <w:t>建筑消防设施维修保养合同（样本）</w:t>
      </w:r>
    </w:p>
    <w:p w:rsidR="00E427AD" w:rsidRDefault="00E427AD">
      <w:pPr>
        <w:adjustRightInd w:val="0"/>
        <w:snapToGrid w:val="0"/>
        <w:spacing w:line="600" w:lineRule="exact"/>
        <w:jc w:val="center"/>
        <w:rPr>
          <w:rFonts w:ascii="宋体" w:hAnsi="宋体" w:cs="宋体"/>
          <w:b/>
          <w:bCs/>
          <w:sz w:val="24"/>
        </w:rPr>
      </w:pPr>
    </w:p>
    <w:p w:rsidR="00E427AD" w:rsidRDefault="00D1445B">
      <w:pPr>
        <w:rPr>
          <w:rFonts w:ascii="宋体" w:hAnsi="宋体" w:cs="宋体"/>
          <w:sz w:val="24"/>
        </w:rPr>
      </w:pPr>
      <w:r>
        <w:rPr>
          <w:rFonts w:ascii="宋体" w:hAnsi="宋体" w:cs="宋体" w:hint="eastAsia"/>
          <w:sz w:val="24"/>
        </w:rPr>
        <w:br w:type="page"/>
      </w:r>
    </w:p>
    <w:p w:rsidR="00E427AD" w:rsidRDefault="00D1445B">
      <w:pPr>
        <w:spacing w:line="360" w:lineRule="auto"/>
        <w:ind w:firstLineChars="1600" w:firstLine="3840"/>
        <w:rPr>
          <w:rFonts w:ascii="宋体" w:hAnsi="宋体" w:cs="宋体"/>
          <w:sz w:val="24"/>
          <w:u w:val="single"/>
        </w:rPr>
      </w:pPr>
      <w:r>
        <w:rPr>
          <w:rFonts w:ascii="宋体" w:hAnsi="宋体" w:cs="宋体" w:hint="eastAsia"/>
          <w:sz w:val="24"/>
        </w:rPr>
        <w:lastRenderedPageBreak/>
        <w:t>合同编号：</w:t>
      </w:r>
    </w:p>
    <w:p w:rsidR="00E427AD" w:rsidRDefault="00D1445B">
      <w:pPr>
        <w:spacing w:line="360" w:lineRule="auto"/>
        <w:ind w:firstLineChars="1600" w:firstLine="3840"/>
        <w:rPr>
          <w:rFonts w:ascii="宋体" w:hAnsi="宋体" w:cs="宋体"/>
          <w:sz w:val="24"/>
          <w:u w:val="single"/>
        </w:rPr>
      </w:pPr>
      <w:r>
        <w:rPr>
          <w:rFonts w:ascii="宋体" w:hAnsi="宋体" w:cs="宋体" w:hint="eastAsia"/>
          <w:sz w:val="24"/>
        </w:rPr>
        <w:t>签订地点：</w:t>
      </w:r>
      <w:r>
        <w:rPr>
          <w:rFonts w:ascii="宋体" w:hAnsi="宋体" w:cs="宋体" w:hint="eastAsia"/>
          <w:sz w:val="24"/>
          <w:u w:val="single"/>
        </w:rPr>
        <w:t xml:space="preserve">   青岛              </w:t>
      </w:r>
    </w:p>
    <w:p w:rsidR="00E427AD" w:rsidRDefault="00D1445B">
      <w:pPr>
        <w:spacing w:line="360" w:lineRule="auto"/>
        <w:ind w:firstLineChars="1600" w:firstLine="3840"/>
        <w:rPr>
          <w:rFonts w:ascii="宋体" w:hAnsi="宋体" w:cs="宋体"/>
          <w:sz w:val="24"/>
          <w:u w:val="single"/>
        </w:rPr>
      </w:pPr>
      <w:r>
        <w:rPr>
          <w:rFonts w:ascii="宋体" w:hAnsi="宋体" w:cs="宋体" w:hint="eastAsia"/>
          <w:sz w:val="24"/>
        </w:rPr>
        <w:t>签订时间：</w:t>
      </w:r>
    </w:p>
    <w:p w:rsidR="00E427AD" w:rsidRDefault="00D1445B">
      <w:pPr>
        <w:adjustRightInd w:val="0"/>
        <w:snapToGrid w:val="0"/>
        <w:spacing w:line="360" w:lineRule="auto"/>
        <w:ind w:firstLineChars="200" w:firstLine="480"/>
        <w:rPr>
          <w:rFonts w:ascii="宋体" w:hAnsi="宋体" w:cs="宋体"/>
          <w:sz w:val="24"/>
          <w:u w:val="single"/>
        </w:rPr>
      </w:pPr>
      <w:r>
        <w:rPr>
          <w:rFonts w:ascii="宋体" w:hAnsi="宋体" w:cs="宋体" w:hint="eastAsia"/>
          <w:sz w:val="24"/>
        </w:rPr>
        <w:t>甲方（</w:t>
      </w:r>
      <w:r>
        <w:rPr>
          <w:rFonts w:ascii="宋体" w:hAnsi="宋体" w:cs="宋体" w:hint="eastAsia"/>
          <w:spacing w:val="16"/>
          <w:sz w:val="24"/>
        </w:rPr>
        <w:t>委  托  单  位</w:t>
      </w:r>
      <w:r>
        <w:rPr>
          <w:rFonts w:ascii="宋体" w:hAnsi="宋体" w:cs="宋体" w:hint="eastAsia"/>
          <w:sz w:val="24"/>
        </w:rPr>
        <w:t>）：</w:t>
      </w:r>
      <w:r>
        <w:rPr>
          <w:rFonts w:ascii="宋体" w:hAnsi="宋体" w:cs="宋体" w:hint="eastAsia"/>
          <w:sz w:val="24"/>
          <w:u w:val="single"/>
        </w:rPr>
        <w:t xml:space="preserve"> 中国海洋大学                         </w:t>
      </w:r>
    </w:p>
    <w:p w:rsidR="00E427AD" w:rsidRDefault="00D1445B">
      <w:pPr>
        <w:adjustRightInd w:val="0"/>
        <w:snapToGrid w:val="0"/>
        <w:spacing w:line="360" w:lineRule="auto"/>
        <w:ind w:firstLineChars="200" w:firstLine="480"/>
        <w:rPr>
          <w:rFonts w:ascii="宋体" w:hAnsi="宋体" w:cs="宋体"/>
          <w:sz w:val="24"/>
          <w:u w:val="single"/>
        </w:rPr>
      </w:pPr>
      <w:r>
        <w:rPr>
          <w:rFonts w:ascii="宋体" w:hAnsi="宋体" w:cs="宋体" w:hint="eastAsia"/>
          <w:sz w:val="24"/>
        </w:rPr>
        <w:t>乙方（消防技术服务机构）：</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甲乙双方根据《中华人民共和国民典法》、《中华人民共和国消防法》和《山东省消防条例》，结合具体情况，经协商达成如下协议，共同遵守。</w:t>
      </w:r>
    </w:p>
    <w:p w:rsidR="00E427AD" w:rsidRDefault="00D1445B">
      <w:pPr>
        <w:adjustRightInd w:val="0"/>
        <w:snapToGrid w:val="0"/>
        <w:spacing w:line="360" w:lineRule="auto"/>
        <w:ind w:left="570"/>
        <w:rPr>
          <w:rFonts w:ascii="宋体" w:hAnsi="宋体" w:cs="宋体"/>
          <w:sz w:val="24"/>
          <w:u w:val="single"/>
        </w:rPr>
      </w:pPr>
      <w:r>
        <w:rPr>
          <w:rFonts w:ascii="宋体" w:hAnsi="宋体" w:cs="宋体" w:hint="eastAsia"/>
          <w:sz w:val="24"/>
        </w:rPr>
        <w:t>一、维修保养建筑名称：</w:t>
      </w:r>
      <w:r>
        <w:rPr>
          <w:rFonts w:ascii="宋体" w:hAnsi="宋体" w:cs="宋体" w:hint="eastAsia"/>
          <w:sz w:val="24"/>
          <w:u w:val="single"/>
        </w:rPr>
        <w:t xml:space="preserve"> 中国海洋大学浮山、鱼山校区 </w:t>
      </w:r>
    </w:p>
    <w:p w:rsidR="00E427AD" w:rsidRDefault="00D1445B">
      <w:pPr>
        <w:adjustRightInd w:val="0"/>
        <w:snapToGrid w:val="0"/>
        <w:spacing w:line="360" w:lineRule="auto"/>
        <w:ind w:left="570" w:firstLineChars="200" w:firstLine="480"/>
        <w:rPr>
          <w:rFonts w:ascii="宋体" w:hAnsi="宋体" w:cs="宋体"/>
          <w:sz w:val="24"/>
          <w:u w:val="single"/>
        </w:rPr>
      </w:pPr>
      <w:r>
        <w:rPr>
          <w:rFonts w:ascii="宋体" w:hAnsi="宋体" w:cs="宋体" w:hint="eastAsia"/>
          <w:sz w:val="24"/>
        </w:rPr>
        <w:t>维护保养建筑面积：</w:t>
      </w:r>
      <w:r>
        <w:rPr>
          <w:rFonts w:ascii="宋体" w:hAnsi="宋体" w:cs="宋体" w:hint="eastAsia"/>
          <w:sz w:val="24"/>
          <w:u w:val="single"/>
        </w:rPr>
        <w:t xml:space="preserve"> 33.5万平方米 </w:t>
      </w:r>
    </w:p>
    <w:p w:rsidR="00E427AD" w:rsidRDefault="00D1445B">
      <w:pPr>
        <w:shd w:val="clear" w:color="auto" w:fill="FFFFFF"/>
        <w:spacing w:line="360" w:lineRule="auto"/>
        <w:ind w:firstLine="641"/>
        <w:rPr>
          <w:rFonts w:ascii="宋体" w:hAnsi="宋体" w:cs="宋体"/>
          <w:sz w:val="24"/>
        </w:rPr>
      </w:pPr>
      <w:r>
        <w:rPr>
          <w:rFonts w:ascii="宋体" w:hAnsi="宋体" w:cs="宋体" w:hint="eastAsia"/>
          <w:sz w:val="24"/>
        </w:rPr>
        <w:t>二、维修保养范围：中国海洋大学浮山校区东西组集团楼、1-6号学生宿舍楼、留学生公寓桃李苑楼、地下车库（家属区30号楼地下）、浮山大学生公寓A、B楼烟感报警及消防控制系统。浮山校区所有楼宇的室内消防栓系统、建筑防火分隔和安全疏散设施及消防电气和通讯设施；所有室外消防栓及消防管网系统。</w:t>
      </w:r>
    </w:p>
    <w:p w:rsidR="00E427AD" w:rsidRDefault="00D1445B">
      <w:pPr>
        <w:shd w:val="clear" w:color="auto" w:fill="FFFFFF"/>
        <w:spacing w:line="360" w:lineRule="auto"/>
        <w:ind w:firstLine="641"/>
        <w:rPr>
          <w:rFonts w:ascii="宋体" w:hAnsi="宋体" w:cs="宋体"/>
          <w:sz w:val="24"/>
        </w:rPr>
      </w:pPr>
      <w:r>
        <w:rPr>
          <w:rFonts w:ascii="宋体" w:hAnsi="宋体" w:cs="宋体" w:hint="eastAsia"/>
          <w:sz w:val="24"/>
        </w:rPr>
        <w:t>中国海洋大学鱼山校区一多楼、水产馆1号楼、水产馆2号楼、海洋馆、地质馆、化学馆、科学馆、图书馆、铭史楼、生态馆、药物楼、文苑楼、实验楼、新教楼、电教楼、逸夫馆、达尔文馆、校医院、职教楼、敏行馆A、B楼、胜利楼、六二楼、外专楼、师苑餐厅、学苑餐厅、山海苑、留学生中心楼（金海苑、银海苑）、学生宿舍1、2、3、5、6、7、8、9号楼、青岛山公寓a、b、c楼，气象台的烟感报警及消防控制系统；所有楼宇的室内消火栓系统、建筑防火分隔和安全疏散设施、消防电气和通讯设施等消防设施；所有室外消火栓及消防管网系统；合同期内新建、改建楼宇的室内外消防设施，及新建、改建的烟感报警、消防控制、智慧消防等消防项目。</w:t>
      </w:r>
    </w:p>
    <w:p w:rsidR="00E427AD" w:rsidRDefault="00D1445B">
      <w:pPr>
        <w:adjustRightInd w:val="0"/>
        <w:snapToGrid w:val="0"/>
        <w:spacing w:line="360" w:lineRule="auto"/>
        <w:ind w:firstLine="531"/>
        <w:rPr>
          <w:rFonts w:ascii="宋体" w:hAnsi="宋体" w:cs="宋体"/>
          <w:sz w:val="24"/>
        </w:rPr>
      </w:pPr>
      <w:r>
        <w:rPr>
          <w:rFonts w:ascii="宋体" w:hAnsi="宋体" w:cs="宋体" w:hint="eastAsia"/>
          <w:sz w:val="24"/>
        </w:rPr>
        <w:t>三、维修保养期限：自</w:t>
      </w:r>
      <w:r>
        <w:rPr>
          <w:rFonts w:ascii="宋体" w:hAnsi="宋体" w:cs="宋体" w:hint="eastAsia"/>
          <w:sz w:val="24"/>
          <w:u w:val="single"/>
        </w:rPr>
        <w:t xml:space="preserve"> 2022 </w:t>
      </w:r>
      <w:r>
        <w:rPr>
          <w:rFonts w:ascii="宋体" w:hAnsi="宋体" w:cs="宋体" w:hint="eastAsia"/>
          <w:sz w:val="24"/>
        </w:rPr>
        <w:t>年</w:t>
      </w:r>
      <w:r>
        <w:rPr>
          <w:rFonts w:ascii="宋体" w:hAnsi="宋体" w:cs="宋体" w:hint="eastAsia"/>
          <w:sz w:val="24"/>
          <w:u w:val="single"/>
        </w:rPr>
        <w:t xml:space="preserve"> 7 </w:t>
      </w:r>
      <w:r>
        <w:rPr>
          <w:rFonts w:ascii="宋体" w:hAnsi="宋体" w:cs="宋体" w:hint="eastAsia"/>
          <w:sz w:val="24"/>
        </w:rPr>
        <w:t>月</w:t>
      </w:r>
      <w:r>
        <w:rPr>
          <w:rFonts w:ascii="宋体" w:hAnsi="宋体" w:cs="宋体" w:hint="eastAsia"/>
          <w:sz w:val="24"/>
          <w:u w:val="single"/>
        </w:rPr>
        <w:t xml:space="preserve"> 15 </w:t>
      </w:r>
      <w:r>
        <w:rPr>
          <w:rFonts w:ascii="宋体" w:hAnsi="宋体" w:cs="宋体" w:hint="eastAsia"/>
          <w:sz w:val="24"/>
        </w:rPr>
        <w:t>日</w:t>
      </w:r>
      <w:r>
        <w:rPr>
          <w:rFonts w:ascii="宋体" w:hAnsi="宋体" w:cs="宋体" w:hint="eastAsia"/>
          <w:sz w:val="24"/>
          <w:u w:val="single"/>
        </w:rPr>
        <w:t xml:space="preserve"> 12</w:t>
      </w:r>
      <w:r>
        <w:rPr>
          <w:rFonts w:ascii="宋体" w:hAnsi="宋体" w:cs="宋体" w:hint="eastAsia"/>
          <w:sz w:val="24"/>
        </w:rPr>
        <w:t>时起至</w:t>
      </w:r>
      <w:r>
        <w:rPr>
          <w:rFonts w:ascii="宋体" w:hAnsi="宋体" w:cs="宋体" w:hint="eastAsia"/>
          <w:sz w:val="24"/>
          <w:u w:val="single"/>
        </w:rPr>
        <w:t xml:space="preserve"> 2024 </w:t>
      </w:r>
      <w:r>
        <w:rPr>
          <w:rFonts w:ascii="宋体" w:hAnsi="宋体" w:cs="宋体" w:hint="eastAsia"/>
          <w:sz w:val="24"/>
        </w:rPr>
        <w:t>年</w:t>
      </w:r>
      <w:r>
        <w:rPr>
          <w:rFonts w:ascii="宋体" w:hAnsi="宋体" w:cs="宋体" w:hint="eastAsia"/>
          <w:sz w:val="24"/>
          <w:u w:val="single"/>
        </w:rPr>
        <w:t>7</w:t>
      </w:r>
      <w:r>
        <w:rPr>
          <w:rFonts w:ascii="宋体" w:hAnsi="宋体" w:cs="宋体" w:hint="eastAsia"/>
          <w:sz w:val="24"/>
        </w:rPr>
        <w:t>月</w:t>
      </w:r>
      <w:r>
        <w:rPr>
          <w:rFonts w:ascii="宋体" w:hAnsi="宋体" w:cs="宋体" w:hint="eastAsia"/>
          <w:sz w:val="24"/>
          <w:u w:val="single"/>
        </w:rPr>
        <w:t xml:space="preserve"> 15</w:t>
      </w:r>
      <w:r>
        <w:rPr>
          <w:rFonts w:ascii="宋体" w:hAnsi="宋体" w:cs="宋体" w:hint="eastAsia"/>
          <w:sz w:val="24"/>
        </w:rPr>
        <w:t>日</w:t>
      </w:r>
      <w:r>
        <w:rPr>
          <w:rFonts w:ascii="宋体" w:hAnsi="宋体" w:cs="宋体" w:hint="eastAsia"/>
          <w:sz w:val="24"/>
          <w:u w:val="single"/>
        </w:rPr>
        <w:t xml:space="preserve"> 12 </w:t>
      </w:r>
      <w:r>
        <w:rPr>
          <w:rFonts w:ascii="宋体" w:hAnsi="宋体" w:cs="宋体" w:hint="eastAsia"/>
          <w:sz w:val="24"/>
        </w:rPr>
        <w:t>时止。</w:t>
      </w:r>
    </w:p>
    <w:p w:rsidR="00E427AD" w:rsidRDefault="00D1445B">
      <w:pPr>
        <w:spacing w:line="360" w:lineRule="auto"/>
        <w:ind w:firstLineChars="200" w:firstLine="480"/>
        <w:rPr>
          <w:rFonts w:ascii="宋体" w:hAnsi="宋体" w:cs="宋体"/>
          <w:sz w:val="24"/>
        </w:rPr>
      </w:pPr>
      <w:r>
        <w:rPr>
          <w:rFonts w:ascii="宋体" w:hAnsi="宋体" w:cs="宋体" w:hint="eastAsia"/>
          <w:sz w:val="24"/>
        </w:rPr>
        <w:t>四、服务内容及技术要求</w:t>
      </w:r>
    </w:p>
    <w:p w:rsidR="00E427AD" w:rsidRDefault="00D1445B">
      <w:pPr>
        <w:shd w:val="clear" w:color="auto" w:fill="FFFFFF"/>
        <w:spacing w:line="360" w:lineRule="auto"/>
        <w:ind w:firstLine="641"/>
        <w:rPr>
          <w:rFonts w:ascii="宋体" w:hAnsi="宋体" w:cs="宋体"/>
          <w:sz w:val="24"/>
        </w:rPr>
      </w:pPr>
      <w:r>
        <w:rPr>
          <w:rFonts w:ascii="宋体" w:hAnsi="宋体" w:cs="宋体" w:hint="eastAsia"/>
          <w:sz w:val="24"/>
        </w:rPr>
        <w:t>1.维保单位按投标文件设置项目组具体按招标文件要求，在校区执业需取得消防设施操作员国家职业资格证书，其中中级技能等级以上的不少于1人。</w:t>
      </w:r>
    </w:p>
    <w:p w:rsidR="00E427AD" w:rsidRDefault="00D1445B">
      <w:pPr>
        <w:spacing w:line="360" w:lineRule="auto"/>
        <w:ind w:firstLineChars="200" w:firstLine="480"/>
        <w:rPr>
          <w:rFonts w:ascii="宋体" w:hAnsi="宋体" w:cs="宋体"/>
          <w:sz w:val="24"/>
        </w:rPr>
      </w:pPr>
      <w:r>
        <w:rPr>
          <w:rFonts w:ascii="宋体" w:hAnsi="宋体" w:cs="宋体" w:hint="eastAsia"/>
          <w:sz w:val="24"/>
        </w:rPr>
        <w:t>2.认真贯彻执行有关消防法律、法规和山东省（DB37/T4328—2021）《建筑消防设施维护保养技术规程》等技术规范，遵守科学和职业道德规范，依法开展建筑消防设施维修保养业务，保证维修保养后的建筑消防设施质量满足相关标准要求。</w:t>
      </w:r>
    </w:p>
    <w:p w:rsidR="00E427AD" w:rsidRDefault="00D1445B">
      <w:pPr>
        <w:spacing w:line="360" w:lineRule="auto"/>
        <w:ind w:firstLineChars="200" w:firstLine="480"/>
        <w:rPr>
          <w:rFonts w:ascii="宋体" w:hAnsi="宋体" w:cs="宋体"/>
          <w:sz w:val="24"/>
        </w:rPr>
      </w:pPr>
      <w:r>
        <w:rPr>
          <w:rFonts w:ascii="宋体" w:hAnsi="宋体" w:cs="宋体" w:hint="eastAsia"/>
          <w:sz w:val="24"/>
        </w:rPr>
        <w:lastRenderedPageBreak/>
        <w:t>3.维护保养的技术人员必须服从甲方的要求，必须按照周期完成维护保养内容。</w:t>
      </w:r>
    </w:p>
    <w:p w:rsidR="00E427AD" w:rsidRDefault="00D1445B">
      <w:pPr>
        <w:spacing w:line="360" w:lineRule="auto"/>
        <w:ind w:firstLineChars="200" w:firstLine="480"/>
        <w:rPr>
          <w:rFonts w:ascii="宋体" w:hAnsi="宋体" w:cs="宋体"/>
          <w:sz w:val="24"/>
        </w:rPr>
      </w:pPr>
      <w:r>
        <w:rPr>
          <w:rFonts w:ascii="宋体" w:hAnsi="宋体" w:cs="宋体" w:hint="eastAsia"/>
          <w:sz w:val="24"/>
        </w:rPr>
        <w:t>4.维保单位每年年底前或根据甲方要求向校方出具一份书面的消防系统运行情况及风险评估报告。</w:t>
      </w:r>
    </w:p>
    <w:p w:rsidR="00E427AD" w:rsidRDefault="00D1445B">
      <w:pPr>
        <w:spacing w:line="360" w:lineRule="auto"/>
        <w:ind w:firstLineChars="200" w:firstLine="480"/>
        <w:rPr>
          <w:rFonts w:ascii="宋体" w:hAnsi="宋体" w:cs="宋体"/>
          <w:sz w:val="24"/>
        </w:rPr>
      </w:pPr>
      <w:r>
        <w:rPr>
          <w:rFonts w:ascii="宋体" w:hAnsi="宋体" w:cs="宋体" w:hint="eastAsia"/>
          <w:sz w:val="24"/>
        </w:rPr>
        <w:t>5.配合学校消防管理部门向上级消防管理部门填写报送相关材料。</w:t>
      </w:r>
    </w:p>
    <w:p w:rsidR="00E427AD" w:rsidRDefault="00D1445B">
      <w:pPr>
        <w:spacing w:line="360" w:lineRule="auto"/>
        <w:ind w:firstLineChars="200" w:firstLine="480"/>
        <w:rPr>
          <w:rFonts w:ascii="宋体" w:hAnsi="宋体" w:cs="宋体"/>
          <w:sz w:val="24"/>
        </w:rPr>
      </w:pPr>
      <w:r>
        <w:rPr>
          <w:rFonts w:ascii="宋体" w:hAnsi="宋体" w:cs="宋体" w:hint="eastAsia"/>
          <w:sz w:val="24"/>
        </w:rPr>
        <w:t>6.维保单位需与前期维保单位认真交接，并持续完善校区所有消防资产，每楼一套规范资料(具体按行业规范和甲方要求)，并汇总形成校区档案（纸质和电子版），并依此制订详细维保计划，确保定期对校方消防系统进行安全检查与维护，协助甲方推进消防安全管理标准化、规范化。</w:t>
      </w:r>
    </w:p>
    <w:p w:rsidR="00E427AD" w:rsidRDefault="00D1445B">
      <w:pPr>
        <w:spacing w:line="360" w:lineRule="auto"/>
        <w:ind w:firstLineChars="200" w:firstLine="480"/>
        <w:rPr>
          <w:rFonts w:ascii="宋体" w:hAnsi="宋体" w:cs="宋体"/>
          <w:sz w:val="24"/>
        </w:rPr>
      </w:pPr>
      <w:r>
        <w:rPr>
          <w:rFonts w:ascii="宋体" w:hAnsi="宋体" w:cs="宋体" w:hint="eastAsia"/>
          <w:sz w:val="24"/>
        </w:rPr>
        <w:t>7.维保单位需对学校新建楼宇或装修工程的设计方案提供消防方面的建设性意见。</w:t>
      </w:r>
    </w:p>
    <w:p w:rsidR="00E427AD" w:rsidRDefault="00D1445B">
      <w:pPr>
        <w:spacing w:line="360" w:lineRule="auto"/>
        <w:ind w:firstLineChars="200" w:firstLine="480"/>
        <w:rPr>
          <w:rFonts w:ascii="宋体" w:hAnsi="宋体" w:cs="宋体"/>
          <w:sz w:val="24"/>
        </w:rPr>
      </w:pPr>
      <w:r>
        <w:rPr>
          <w:rFonts w:ascii="宋体" w:hAnsi="宋体" w:cs="宋体" w:hint="eastAsia"/>
          <w:sz w:val="24"/>
        </w:rPr>
        <w:t>8.维保单位需现场摸清校区所有消防设施室外消防栓，绘制分布图，每月进行检查，并每年进行维护保养一次。</w:t>
      </w:r>
    </w:p>
    <w:p w:rsidR="00E427AD" w:rsidRDefault="00D1445B">
      <w:pPr>
        <w:spacing w:line="360" w:lineRule="auto"/>
        <w:ind w:firstLineChars="200" w:firstLine="480"/>
        <w:rPr>
          <w:rFonts w:ascii="宋体" w:hAnsi="宋体" w:cs="宋体"/>
          <w:sz w:val="24"/>
        </w:rPr>
      </w:pPr>
      <w:r>
        <w:rPr>
          <w:rFonts w:ascii="宋体" w:hAnsi="宋体" w:cs="宋体" w:hint="eastAsia"/>
          <w:bCs/>
          <w:sz w:val="24"/>
        </w:rPr>
        <w:t>9.</w:t>
      </w:r>
      <w:r>
        <w:rPr>
          <w:rFonts w:ascii="宋体" w:hAnsi="宋体" w:cs="宋体" w:hint="eastAsia"/>
          <w:sz w:val="24"/>
        </w:rPr>
        <w:t>维保单位每年需完成消防检测和电气检测并出具满足消防检查要求的报告。</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五、甲方的权利、义务：</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1.按照招标文件、合同约定和国家法律法规、上级文件要求和行业规定向乙方提出合理的维保工作要求。</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2.按照合同约定支付维保服务费用。</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3.乙方不按规定履行维修保养职责、出具虚假维修保养报告的，甲方有权解除维修保养合同。</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4.乙方未能按本合同规定的时间提供服务，从逾期之日起每日按本合同总价3‰的数额向甲方支付违约金；逾期半个月以上的，甲方有权终止合同，由此造成的甲方经济损失由乙方承担。</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六、乙方的权利、义务：</w:t>
      </w:r>
    </w:p>
    <w:p w:rsidR="00E427AD" w:rsidRDefault="00D1445B">
      <w:pPr>
        <w:spacing w:line="360" w:lineRule="auto"/>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hint="eastAsia"/>
          <w:sz w:val="24"/>
        </w:rPr>
        <w:t>按照有关法规和上级文件要求为工作人员提供必需的工作条件和保障等；</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t>2.按照招投标文件、合同及法律法规、上级文件要求、行业规范和甲方合理要求，依法执行维保服务工作，保证维修保养后的建筑消防设施质量满足相关标准要求；</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t>3.认真与前期或后续消防维保服务单位完成维保工作交接。</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t>4.依据交接资料和实地考察测验情况，梳理负责校区维保服务范围内所有楼宇和消防设施，并按照行业规范和甲方要求，形成档案资料，配合甲方实施消防安全</w:t>
      </w:r>
      <w:r>
        <w:rPr>
          <w:rFonts w:ascii="宋体" w:hAnsi="宋体" w:cs="宋体" w:hint="eastAsia"/>
          <w:color w:val="000000"/>
          <w:sz w:val="24"/>
        </w:rPr>
        <w:lastRenderedPageBreak/>
        <w:t>标准化管理，推进一楼一手册，一台账和校区消防智慧化、标准化化管理。</w:t>
      </w:r>
    </w:p>
    <w:p w:rsidR="00E427AD" w:rsidRDefault="00D1445B">
      <w:pPr>
        <w:adjustRightInd w:val="0"/>
        <w:snapToGrid w:val="0"/>
        <w:spacing w:line="360" w:lineRule="auto"/>
        <w:ind w:firstLineChars="200" w:firstLine="480"/>
        <w:rPr>
          <w:rFonts w:ascii="宋体" w:hAnsi="宋体" w:cs="宋体"/>
          <w:color w:val="000000"/>
          <w:sz w:val="24"/>
        </w:rPr>
      </w:pPr>
      <w:r>
        <w:rPr>
          <w:rFonts w:ascii="宋体" w:hAnsi="宋体" w:cs="宋体" w:hint="eastAsia"/>
          <w:color w:val="000000"/>
          <w:sz w:val="24"/>
        </w:rPr>
        <w:t>5.制定建筑消防设施维护保养计划，按照山东省（DB37/T4328—2021）《建筑消防设施维护保养技术规程》等相关规范标准，结合学校实际，完成建筑消防设施维护保养相关要求、周期、数量表上的要求，做好建筑消防设施维护保养原始记录表等记录，如实出具《建筑消防设施维修保养报告书》，并抄送当地公安消防机构备案；</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t>6.接到甲方故障报告后，维保单位员应赴现场查看并处理，有严重故障或重要节假日、甲方举办重大活动等，根据委托单位的需要进行专项维护保养服务则派遣已通过消防行业特有工种职业技能鉴定，持有技师以上等级职业资格证书的维修人员（每次至少2人）1小时内到现场修复存在问题和故障的消防设施，并承担不及时维修发生的责任；</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t>7.维修期间确需暂时停用消防系统的，必须报经甲方相应楼宇消防安全责任人批准；故障排除后要进行相应功能试验并报经上述甲方消防安全管理人检查确认；维修情况要如实记入《建筑消防设施故障维修记录表》；</w:t>
      </w:r>
    </w:p>
    <w:p w:rsidR="00E427AD" w:rsidRDefault="00D1445B">
      <w:pPr>
        <w:adjustRightInd w:val="0"/>
        <w:snapToGrid w:val="0"/>
        <w:spacing w:line="360" w:lineRule="auto"/>
        <w:ind w:firstLine="570"/>
        <w:rPr>
          <w:rFonts w:ascii="宋体" w:hAnsi="宋体" w:cs="宋体"/>
          <w:color w:val="000000"/>
          <w:sz w:val="24"/>
        </w:rPr>
      </w:pPr>
      <w:r>
        <w:rPr>
          <w:rFonts w:ascii="宋体" w:hAnsi="宋体" w:cs="宋体" w:hint="eastAsia"/>
          <w:color w:val="000000"/>
          <w:sz w:val="24"/>
        </w:rPr>
        <w:t>8.对易损件及损坏消防设备，及时向甲方提出建议。及时维修损坏件，并对无法修复的损坏消防设备出示需更换部件报废证明或支撑材料。确需更换的配件由甲方进行采购或核价批价后委托乙方进行采购，采购产生的费用由甲方承担，乙方负责维修相关费用投标已包含；</w:t>
      </w:r>
    </w:p>
    <w:p w:rsidR="00E427AD" w:rsidRDefault="00D1445B">
      <w:pPr>
        <w:spacing w:line="360" w:lineRule="auto"/>
        <w:ind w:firstLineChars="200" w:firstLine="480"/>
        <w:rPr>
          <w:rFonts w:ascii="宋体" w:hAnsi="宋体" w:cs="宋体"/>
          <w:color w:val="000000"/>
          <w:sz w:val="24"/>
        </w:rPr>
      </w:pPr>
      <w:r>
        <w:rPr>
          <w:rFonts w:ascii="宋体" w:hAnsi="宋体" w:cs="宋体" w:hint="eastAsia"/>
          <w:color w:val="000000"/>
          <w:sz w:val="24"/>
        </w:rPr>
        <w:t>9.对甲方值班检查、巡查或管理人员进行专业技术指导；</w:t>
      </w:r>
    </w:p>
    <w:p w:rsidR="00E427AD" w:rsidRDefault="00D1445B">
      <w:pPr>
        <w:spacing w:line="360" w:lineRule="auto"/>
        <w:ind w:firstLineChars="200" w:firstLine="480"/>
        <w:rPr>
          <w:rFonts w:ascii="宋体" w:hAnsi="宋体" w:cs="宋体"/>
          <w:color w:val="000000"/>
          <w:sz w:val="24"/>
        </w:rPr>
      </w:pPr>
      <w:r>
        <w:rPr>
          <w:rFonts w:ascii="宋体" w:hAnsi="宋体" w:cs="宋体" w:hint="eastAsia"/>
          <w:color w:val="000000"/>
          <w:sz w:val="24"/>
        </w:rPr>
        <w:t>10.提供技术能力和责任心符合要求的维保人员，根据甲方意见进行人员调配调换；</w:t>
      </w:r>
    </w:p>
    <w:p w:rsidR="00E427AD" w:rsidRDefault="00D1445B">
      <w:pPr>
        <w:spacing w:line="360" w:lineRule="auto"/>
        <w:ind w:firstLineChars="200" w:firstLine="480"/>
        <w:rPr>
          <w:rFonts w:ascii="宋体" w:hAnsi="宋体" w:cs="宋体"/>
          <w:sz w:val="24"/>
        </w:rPr>
      </w:pPr>
      <w:r>
        <w:rPr>
          <w:rFonts w:ascii="宋体" w:hAnsi="宋体" w:cs="宋体" w:hint="eastAsia"/>
          <w:sz w:val="24"/>
        </w:rPr>
        <w:t>11.乙方提供的维保人员在校期间服从学校管理，不得探听和泄漏学校的任何信息。</w:t>
      </w:r>
    </w:p>
    <w:p w:rsidR="00E427AD" w:rsidRDefault="00D1445B">
      <w:pPr>
        <w:spacing w:line="360" w:lineRule="auto"/>
        <w:ind w:firstLineChars="200" w:firstLine="480"/>
        <w:rPr>
          <w:rFonts w:ascii="宋体" w:hAnsi="宋体" w:cs="宋体"/>
          <w:bCs/>
          <w:color w:val="000000"/>
          <w:sz w:val="24"/>
        </w:rPr>
      </w:pPr>
      <w:r>
        <w:rPr>
          <w:rFonts w:ascii="宋体" w:hAnsi="宋体" w:cs="宋体" w:hint="eastAsia"/>
          <w:sz w:val="24"/>
        </w:rPr>
        <w:t>七、维护保养费用、</w:t>
      </w:r>
      <w:r>
        <w:rPr>
          <w:rFonts w:ascii="宋体" w:hAnsi="宋体" w:cs="宋体" w:hint="eastAsia"/>
          <w:bCs/>
          <w:color w:val="000000"/>
          <w:sz w:val="24"/>
        </w:rPr>
        <w:t>付款方式及期限：</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合同金额：</w:t>
      </w:r>
      <w:r>
        <w:rPr>
          <w:rFonts w:ascii="宋体" w:hAnsi="宋体" w:cs="宋体" w:hint="eastAsia"/>
          <w:sz w:val="24"/>
          <w:u w:val="single"/>
        </w:rPr>
        <w:t>依据中标价填写，2年合计</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 xml:space="preserve">    人民币（小写）：       元/年</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 xml:space="preserve">    人民币（大写）：       万元/年。</w:t>
      </w:r>
    </w:p>
    <w:p w:rsidR="00E427AD" w:rsidRDefault="00D1445B">
      <w:pPr>
        <w:spacing w:line="360" w:lineRule="auto"/>
        <w:ind w:firstLineChars="200" w:firstLine="480"/>
        <w:rPr>
          <w:rFonts w:ascii="宋体" w:hAnsi="宋体" w:cs="宋体"/>
          <w:sz w:val="24"/>
        </w:rPr>
      </w:pPr>
      <w:r>
        <w:rPr>
          <w:rFonts w:ascii="宋体" w:hAnsi="宋体" w:cs="宋体" w:hint="eastAsia"/>
          <w:color w:val="000000"/>
          <w:sz w:val="24"/>
          <w:lang w:val="ru-RU"/>
        </w:rPr>
        <w:t>甲方组织相关人员对乙方履约情况、技术水平、服务水准进行评价考核，乙方可选择是否进行现场述职。甲方根据对乙方的考核结果择时付款。每季度支付一次，前三季度每次付款额度最高为每年度额的20%，每次付款需按照甲方财务等有关要求</w:t>
      </w:r>
      <w:r>
        <w:rPr>
          <w:rFonts w:ascii="宋体" w:hAnsi="宋体" w:cs="宋体" w:hint="eastAsia"/>
          <w:color w:val="000000"/>
          <w:sz w:val="24"/>
          <w:lang w:val="ru-RU"/>
        </w:rPr>
        <w:lastRenderedPageBreak/>
        <w:t>和考核情况执行，每年度最后一次付款（季度款+年度尾款）还需经处务会审议。合同到期的最后一次付款需乙方与新的维保服务单位完成交接后，无其他异议方可支付，并退还履约保证金。</w:t>
      </w:r>
    </w:p>
    <w:p w:rsidR="00E427AD" w:rsidRDefault="00D1445B">
      <w:pPr>
        <w:spacing w:line="360" w:lineRule="auto"/>
        <w:ind w:firstLineChars="200" w:firstLine="480"/>
        <w:rPr>
          <w:rFonts w:ascii="宋体" w:hAnsi="宋体" w:cs="宋体"/>
          <w:sz w:val="24"/>
        </w:rPr>
      </w:pPr>
      <w:r>
        <w:rPr>
          <w:rFonts w:ascii="宋体" w:hAnsi="宋体" w:cs="宋体" w:hint="eastAsia"/>
          <w:sz w:val="24"/>
        </w:rPr>
        <w:t>八、违约责任：违约方承担责任，违约赔偿金不超过一年的合同总额。如因乙方工作过错导致不良后果，则乙方须按实际损失对甲方进行赔偿，赔偿金额不设上限。若乙方拒不履行合同，履约保证金不予退还。</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九、解决合同纠纷的方式：本合同履行过程中发生争议，双方应协商解决，协商不成时，采用下列方式中的</w:t>
      </w:r>
      <w:r>
        <w:rPr>
          <w:rFonts w:ascii="宋体" w:hAnsi="宋体" w:cs="宋体" w:hint="eastAsia"/>
          <w:sz w:val="24"/>
          <w:u w:val="single"/>
        </w:rPr>
        <w:t xml:space="preserve">   2    </w:t>
      </w:r>
      <w:r>
        <w:rPr>
          <w:rFonts w:ascii="宋体" w:hAnsi="宋体" w:cs="宋体" w:hint="eastAsia"/>
          <w:sz w:val="24"/>
        </w:rPr>
        <w:t>解决。</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1.由</w:t>
      </w:r>
      <w:r>
        <w:rPr>
          <w:rFonts w:ascii="宋体" w:hAnsi="宋体" w:cs="宋体" w:hint="eastAsia"/>
          <w:sz w:val="24"/>
          <w:u w:val="single"/>
        </w:rPr>
        <w:t xml:space="preserve">    青岛市            </w:t>
      </w:r>
      <w:r>
        <w:rPr>
          <w:rFonts w:ascii="宋体" w:hAnsi="宋体" w:cs="宋体" w:hint="eastAsia"/>
          <w:sz w:val="24"/>
        </w:rPr>
        <w:t>仲裁机关仲裁；</w:t>
      </w:r>
    </w:p>
    <w:p w:rsidR="00E427AD" w:rsidRDefault="00D1445B">
      <w:pPr>
        <w:adjustRightInd w:val="0"/>
        <w:snapToGrid w:val="0"/>
        <w:spacing w:line="360" w:lineRule="auto"/>
        <w:ind w:firstLine="570"/>
        <w:rPr>
          <w:rFonts w:ascii="宋体" w:hAnsi="宋体" w:cs="宋体"/>
          <w:sz w:val="24"/>
        </w:rPr>
      </w:pPr>
      <w:r>
        <w:rPr>
          <w:rFonts w:ascii="宋体" w:hAnsi="宋体" w:cs="宋体" w:hint="eastAsia"/>
          <w:sz w:val="24"/>
        </w:rPr>
        <w:t>2.由合同履行地甲方住所地有管辖权的法院通过诉讼解决。</w:t>
      </w:r>
    </w:p>
    <w:tbl>
      <w:tblPr>
        <w:tblpPr w:leftFromText="180" w:rightFromText="180" w:vertAnchor="text" w:horzAnchor="margin" w:tblpXSpec="center" w:tblpY="16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20"/>
        <w:gridCol w:w="4320"/>
      </w:tblGrid>
      <w:tr w:rsidR="00E427AD">
        <w:trPr>
          <w:trHeight w:val="6653"/>
        </w:trPr>
        <w:tc>
          <w:tcPr>
            <w:tcW w:w="4320" w:type="dxa"/>
          </w:tcPr>
          <w:p w:rsidR="00E427AD" w:rsidRDefault="00D1445B">
            <w:pPr>
              <w:adjustRightInd w:val="0"/>
              <w:snapToGrid w:val="0"/>
              <w:spacing w:line="360" w:lineRule="auto"/>
              <w:rPr>
                <w:rFonts w:ascii="宋体" w:hAnsi="宋体" w:cs="宋体"/>
                <w:sz w:val="24"/>
              </w:rPr>
            </w:pPr>
            <w:r>
              <w:rPr>
                <w:rFonts w:ascii="宋体" w:hAnsi="宋体" w:cs="宋体" w:hint="eastAsia"/>
                <w:sz w:val="24"/>
              </w:rPr>
              <w:t>甲方（章）：</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地址：</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法定代表人：</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委托代理人：</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电话：</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传真：</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邮编：</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开户银行：</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账号：</w:t>
            </w:r>
          </w:p>
        </w:tc>
        <w:tc>
          <w:tcPr>
            <w:tcW w:w="4320" w:type="dxa"/>
          </w:tcPr>
          <w:p w:rsidR="00E427AD" w:rsidRDefault="00D1445B">
            <w:pPr>
              <w:adjustRightInd w:val="0"/>
              <w:snapToGrid w:val="0"/>
              <w:spacing w:line="360" w:lineRule="auto"/>
              <w:rPr>
                <w:rFonts w:ascii="宋体" w:hAnsi="宋体" w:cs="宋体"/>
                <w:sz w:val="24"/>
              </w:rPr>
            </w:pPr>
            <w:r>
              <w:rPr>
                <w:rFonts w:ascii="宋体" w:hAnsi="宋体" w:cs="宋体" w:hint="eastAsia"/>
                <w:sz w:val="24"/>
              </w:rPr>
              <w:t>乙方（章）：</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地址：</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法定代表人：</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委托代理人：</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电话：</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传真：</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邮编：</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开户银行：</w:t>
            </w:r>
          </w:p>
          <w:p w:rsidR="00E427AD" w:rsidRDefault="00D1445B">
            <w:pPr>
              <w:adjustRightInd w:val="0"/>
              <w:snapToGrid w:val="0"/>
              <w:spacing w:line="360" w:lineRule="auto"/>
              <w:rPr>
                <w:rFonts w:ascii="宋体" w:hAnsi="宋体" w:cs="宋体"/>
                <w:sz w:val="24"/>
              </w:rPr>
            </w:pPr>
            <w:r>
              <w:rPr>
                <w:rFonts w:ascii="宋体" w:hAnsi="宋体" w:cs="宋体" w:hint="eastAsia"/>
                <w:sz w:val="24"/>
              </w:rPr>
              <w:t>账号：</w:t>
            </w:r>
          </w:p>
        </w:tc>
      </w:tr>
    </w:tbl>
    <w:p w:rsidR="00E427AD" w:rsidRDefault="00D1445B">
      <w:pPr>
        <w:adjustRightInd w:val="0"/>
        <w:snapToGrid w:val="0"/>
        <w:spacing w:line="360" w:lineRule="auto"/>
        <w:ind w:firstLine="570"/>
        <w:rPr>
          <w:rFonts w:ascii="宋体" w:hAnsi="宋体" w:cs="宋体"/>
          <w:sz w:val="24"/>
        </w:rPr>
        <w:sectPr w:rsidR="00E427AD">
          <w:footerReference w:type="even" r:id="rId14"/>
          <w:footerReference w:type="default" r:id="rId15"/>
          <w:pgSz w:w="11907" w:h="16840"/>
          <w:pgMar w:top="1304" w:right="1588" w:bottom="1418" w:left="1588" w:header="851" w:footer="992" w:gutter="0"/>
          <w:pgNumType w:fmt="numberInDash"/>
          <w:cols w:space="720"/>
          <w:docGrid w:linePitch="312"/>
        </w:sectPr>
      </w:pPr>
      <w:r>
        <w:rPr>
          <w:rFonts w:ascii="宋体" w:hAnsi="宋体" w:cs="宋体" w:hint="eastAsia"/>
          <w:sz w:val="24"/>
        </w:rPr>
        <w:t>十一、合同份数：本合同一式七份，甲、乙双方各执三份，送当地公安消防部门备案一份。    附：《建筑消防设施名录》。</w:t>
      </w:r>
    </w:p>
    <w:p w:rsidR="00E427AD" w:rsidRDefault="00D1445B">
      <w:pPr>
        <w:adjustRightInd w:val="0"/>
        <w:snapToGrid w:val="0"/>
        <w:spacing w:line="360" w:lineRule="auto"/>
        <w:rPr>
          <w:rFonts w:ascii="宋体" w:hAnsi="宋体" w:cs="宋体"/>
          <w:sz w:val="24"/>
        </w:rPr>
      </w:pPr>
      <w:r>
        <w:rPr>
          <w:rFonts w:ascii="宋体" w:hAnsi="宋体" w:cs="宋体" w:hint="eastAsia"/>
          <w:sz w:val="24"/>
        </w:rPr>
        <w:lastRenderedPageBreak/>
        <w:t>附件1：</w:t>
      </w:r>
    </w:p>
    <w:p w:rsidR="00E427AD" w:rsidRDefault="00D1445B">
      <w:pPr>
        <w:adjustRightInd w:val="0"/>
        <w:snapToGrid w:val="0"/>
        <w:spacing w:line="360" w:lineRule="auto"/>
        <w:jc w:val="center"/>
        <w:rPr>
          <w:rFonts w:ascii="宋体" w:hAnsi="宋体" w:cs="宋体"/>
          <w:sz w:val="24"/>
        </w:rPr>
      </w:pPr>
      <w:r>
        <w:rPr>
          <w:rFonts w:ascii="宋体" w:hAnsi="宋体" w:cs="宋体" w:hint="eastAsia"/>
          <w:sz w:val="24"/>
        </w:rPr>
        <w:t>建筑消防设施名录</w:t>
      </w:r>
    </w:p>
    <w:p w:rsidR="00E427AD" w:rsidRDefault="00E427AD">
      <w:pPr>
        <w:adjustRightInd w:val="0"/>
        <w:snapToGrid w:val="0"/>
        <w:spacing w:line="360" w:lineRule="auto"/>
        <w:ind w:firstLine="560"/>
        <w:rPr>
          <w:rFonts w:ascii="宋体" w:hAnsi="宋体" w:cs="宋体"/>
          <w:sz w:val="24"/>
        </w:rPr>
      </w:pP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一、建筑防火分隔及安全疏散设施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1、防火门（包括自行关闭、顺序关闭设施，反馈信号）</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2、防火窗</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3、防火卷帘（包括手动、自动控制装置）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4、防火阀</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5、推闩式外开门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二、火灾自动报警系统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1、各类报警触发器件</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2、各级报警控制器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3、各种警报装置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4、系统接线装置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5、系统接地装置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三、消防给水设施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1、消防水池（包括取水口、取水井）</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2、消防水箱</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3、消防水泵（包括试验和检查用压力表、放水阀门）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4、稳压泵、增压泵、气压水罐等</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5、水泵接合器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6、管网及阀门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四、消火栓系统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1、室外消火栓（包括标志）</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2、室内消火栓（包括消防水枪、水带）</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3、启动按钮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4、管网及阀门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5、消防卷盘（包括胶带和喷嘴）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五、消防水炮系统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1、消防水炮及控制装置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lastRenderedPageBreak/>
        <w:t>2、管网及阀门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六、自动喷水灭火系统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1、水源及供水装置（水池、水泵、增压设施、水泵接合器等）</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2、各类喷头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3、报警阀</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4、控制阀</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5、水力警铃</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6、末端试水装置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7、压力表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8、水流指示器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9、充气、排气装置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10、管道及阀门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七、气体灭火系统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1、喷嘴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2、气体灭火控制盘</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3、贮存装置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4、选择装置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5、管道及附件</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6、防护区门、窗、洞口自动关闭装置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7、防护区通风装置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8、紧急控制装置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9、喷洒警示装置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10、部分系统的冷却装置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八、水喷雾自动灭火系统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1、水雾喷头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2、雨淋阀组（雨淋阀、电磁阀、压力开关、水力警铃、压力表和通用阀门）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3、过滤器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4、传动管</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5、水源和供水装置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九、泡沫灭火系统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lastRenderedPageBreak/>
        <w:t>1、低倍数泡沫灭火系统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（1）泡沫消防泵</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（2）泡沫比例混合器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（3）泡沫液压力储罐</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（4）泡沫产生器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（5）控制阀</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（6）固定泡沫灭火设备</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（7）泡沫钩管</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（8）泡沫枪</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（9）泡沫喷淋头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2、高倍数、中倍数泡沫灭火系统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（1）水泵</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（2）泡沫液泵</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（3）控制箱</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（4）泡沫发生器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（5）比例混合器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（6）泡沫液储罐</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（7）压力开关</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（8）管道过滤器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（9）导泡筒</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十、防烟、排烟设施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1、排烟窗控制装置（自动或手动）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2、挡烟垂壁</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3、机械防烟设施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（1）送风口</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（2）压差自动调节装置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（3）机械加压送风机</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（4）风道</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（5）消防电源及其配电</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2、机械排烟设施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lastRenderedPageBreak/>
        <w:t>（1）排烟风机</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（2）排烟口（包括手动和自动开启装置）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（3）排烟防火阀</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（4）排烟道</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（5）消防电源及其配电</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十一、消防电气和通讯设施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1、消防电源</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2、自备发电机</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3、应急照明</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4、疏散指示标志</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5、可燃气体探测报警装置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6、消防专线电话</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7、火灾事故广播扬声器</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8、火灾事故广播扩音机</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十二、消防电梯</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1、轿厢内的专用电话</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2、首层消防专用操作按钮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3、消防电梯井底排水设施</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4、手动或自动控制装置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十三、干粉灭火系统</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1、喷头</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2、贮存装置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3、选择装置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4、管道及附件</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5、防护区通风装置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6、控制装置</w:t>
      </w:r>
    </w:p>
    <w:p w:rsidR="00E427AD" w:rsidRDefault="00D1445B">
      <w:pPr>
        <w:adjustRightInd w:val="0"/>
        <w:snapToGrid w:val="0"/>
        <w:spacing w:line="360" w:lineRule="auto"/>
        <w:ind w:firstLine="560"/>
        <w:rPr>
          <w:rFonts w:ascii="宋体" w:hAnsi="宋体" w:cs="宋体"/>
          <w:sz w:val="24"/>
        </w:rPr>
      </w:pPr>
      <w:r>
        <w:rPr>
          <w:rFonts w:ascii="宋体" w:hAnsi="宋体" w:cs="宋体" w:hint="eastAsia"/>
          <w:sz w:val="24"/>
        </w:rPr>
        <w:t>十四、移动式灭火器材</w:t>
      </w:r>
    </w:p>
    <w:p w:rsidR="00E427AD" w:rsidRDefault="00D1445B">
      <w:pPr>
        <w:adjustRightInd w:val="0"/>
        <w:snapToGrid w:val="0"/>
        <w:spacing w:line="360" w:lineRule="auto"/>
        <w:ind w:firstLine="560"/>
        <w:rPr>
          <w:rFonts w:ascii="宋体" w:hAnsi="宋体" w:cs="宋体"/>
          <w:sz w:val="24"/>
        </w:rPr>
        <w:sectPr w:rsidR="00E427AD">
          <w:footerReference w:type="even" r:id="rId16"/>
          <w:footerReference w:type="default" r:id="rId17"/>
          <w:pgSz w:w="11906" w:h="16838"/>
          <w:pgMar w:top="1304" w:right="1418" w:bottom="1304" w:left="1418" w:header="907" w:footer="1077" w:gutter="0"/>
          <w:pgNumType w:fmt="numberInDash"/>
          <w:cols w:space="720"/>
          <w:titlePg/>
          <w:docGrid w:linePitch="435"/>
        </w:sectPr>
      </w:pPr>
      <w:r>
        <w:rPr>
          <w:rFonts w:ascii="宋体" w:hAnsi="宋体" w:cs="宋体" w:hint="eastAsia"/>
          <w:sz w:val="24"/>
        </w:rPr>
        <w:t>十五、其他实际存在的消防设施或系统。</w:t>
      </w:r>
    </w:p>
    <w:p w:rsidR="00E427AD" w:rsidRDefault="00D1445B">
      <w:pPr>
        <w:widowControl/>
        <w:jc w:val="center"/>
        <w:rPr>
          <w:rFonts w:ascii="宋体" w:hAnsi="宋体"/>
          <w:b/>
          <w:bCs/>
          <w:sz w:val="24"/>
        </w:rPr>
      </w:pPr>
      <w:r>
        <w:rPr>
          <w:rFonts w:ascii="宋体" w:hAnsi="宋体" w:hint="eastAsia"/>
          <w:b/>
          <w:bCs/>
          <w:sz w:val="24"/>
        </w:rPr>
        <w:lastRenderedPageBreak/>
        <w:t>第六部分    附件</w:t>
      </w:r>
    </w:p>
    <w:p w:rsidR="00E427AD" w:rsidRDefault="00E427AD">
      <w:pPr>
        <w:spacing w:line="440" w:lineRule="exact"/>
        <w:jc w:val="center"/>
        <w:rPr>
          <w:rFonts w:ascii="宋体" w:hAnsi="宋体"/>
          <w:b/>
          <w:bCs/>
          <w:sz w:val="24"/>
        </w:rPr>
      </w:pPr>
    </w:p>
    <w:p w:rsidR="00E427AD" w:rsidRDefault="00D1445B">
      <w:pPr>
        <w:spacing w:line="360" w:lineRule="auto"/>
        <w:ind w:right="187"/>
        <w:jc w:val="left"/>
        <w:rPr>
          <w:rFonts w:ascii="宋体" w:hAnsi="宋体" w:cs="宋体"/>
          <w:b/>
          <w:spacing w:val="17"/>
          <w:sz w:val="24"/>
        </w:rPr>
      </w:pPr>
      <w:r>
        <w:rPr>
          <w:rFonts w:ascii="宋体" w:hAnsi="宋体" w:cs="宋体" w:hint="eastAsia"/>
          <w:b/>
          <w:sz w:val="24"/>
        </w:rPr>
        <w:t xml:space="preserve">附件1：                           </w:t>
      </w:r>
      <w:r>
        <w:rPr>
          <w:rFonts w:ascii="宋体" w:hAnsi="宋体" w:cs="宋体" w:hint="eastAsia"/>
          <w:b/>
          <w:spacing w:val="17"/>
          <w:sz w:val="24"/>
        </w:rPr>
        <w:t>声明函</w:t>
      </w:r>
    </w:p>
    <w:p w:rsidR="00E427AD" w:rsidRDefault="00D1445B">
      <w:pPr>
        <w:pStyle w:val="1"/>
        <w:rPr>
          <w:rFonts w:ascii="宋体" w:hAnsi="宋体" w:cs="宋体"/>
          <w:spacing w:val="13"/>
          <w:sz w:val="24"/>
          <w:szCs w:val="24"/>
        </w:rPr>
      </w:pPr>
      <w:r>
        <w:rPr>
          <w:rFonts w:ascii="宋体" w:hAnsi="宋体" w:cs="宋体" w:hint="eastAsia"/>
          <w:spacing w:val="13"/>
          <w:sz w:val="24"/>
          <w:szCs w:val="24"/>
        </w:rPr>
        <w:t>致中国海洋大学：</w:t>
      </w:r>
    </w:p>
    <w:p w:rsidR="00E427AD" w:rsidRDefault="00D1445B">
      <w:pPr>
        <w:ind w:firstLineChars="200" w:firstLine="544"/>
        <w:rPr>
          <w:rFonts w:ascii="宋体" w:hAnsi="宋体" w:cs="宋体"/>
          <w:spacing w:val="15"/>
          <w:sz w:val="24"/>
        </w:rPr>
      </w:pPr>
      <w:r>
        <w:rPr>
          <w:rFonts w:ascii="宋体" w:hAnsi="宋体" w:cs="宋体" w:hint="eastAsia"/>
          <w:spacing w:val="16"/>
          <w:sz w:val="24"/>
        </w:rPr>
        <w:t>本单位就参加</w:t>
      </w:r>
      <w:r>
        <w:rPr>
          <w:rFonts w:ascii="宋体" w:hAnsi="宋体" w:cs="宋体" w:hint="eastAsia"/>
          <w:spacing w:val="16"/>
          <w:sz w:val="24"/>
          <w:u w:val="single"/>
        </w:rPr>
        <w:tab/>
      </w:r>
      <w:r>
        <w:rPr>
          <w:rFonts w:ascii="宋体" w:hAnsi="宋体" w:cs="宋体" w:hint="eastAsia"/>
          <w:spacing w:val="15"/>
          <w:sz w:val="24"/>
        </w:rPr>
        <w:t>项目投标工作，作出郑重承诺：</w:t>
      </w:r>
    </w:p>
    <w:p w:rsidR="00E427AD" w:rsidRDefault="00D1445B">
      <w:pPr>
        <w:ind w:firstLineChars="200" w:firstLine="544"/>
        <w:rPr>
          <w:rFonts w:ascii="宋体" w:hAnsi="宋体" w:cs="宋体"/>
          <w:spacing w:val="16"/>
          <w:sz w:val="24"/>
        </w:rPr>
      </w:pPr>
      <w:r>
        <w:rPr>
          <w:rFonts w:ascii="宋体" w:hAnsi="宋体" w:cs="宋体" w:hint="eastAsia"/>
          <w:spacing w:val="16"/>
          <w:sz w:val="24"/>
        </w:rPr>
        <w:t>一、本单位符合下列条件：</w:t>
      </w:r>
    </w:p>
    <w:p w:rsidR="00E427AD" w:rsidRDefault="00D1445B">
      <w:pPr>
        <w:ind w:firstLineChars="200" w:firstLine="544"/>
        <w:rPr>
          <w:rFonts w:ascii="宋体" w:hAnsi="宋体" w:cs="宋体"/>
          <w:spacing w:val="16"/>
          <w:sz w:val="24"/>
        </w:rPr>
      </w:pPr>
      <w:r>
        <w:rPr>
          <w:rFonts w:ascii="宋体" w:hAnsi="宋体" w:cs="宋体" w:hint="eastAsia"/>
          <w:spacing w:val="16"/>
          <w:sz w:val="24"/>
        </w:rPr>
        <w:t>（1）具有独立承担民事责任的能力；</w:t>
      </w:r>
    </w:p>
    <w:p w:rsidR="00E427AD" w:rsidRDefault="00D1445B">
      <w:pPr>
        <w:ind w:firstLineChars="200" w:firstLine="544"/>
        <w:rPr>
          <w:rFonts w:ascii="宋体" w:hAnsi="宋体" w:cs="宋体"/>
          <w:spacing w:val="16"/>
          <w:sz w:val="24"/>
        </w:rPr>
      </w:pPr>
      <w:r>
        <w:rPr>
          <w:rFonts w:ascii="宋体" w:hAnsi="宋体" w:cs="宋体" w:hint="eastAsia"/>
          <w:spacing w:val="16"/>
          <w:sz w:val="24"/>
        </w:rPr>
        <w:t>（2）具有良好的商业信誉和健全的财务会计制度；</w:t>
      </w:r>
    </w:p>
    <w:p w:rsidR="00E427AD" w:rsidRDefault="00D1445B">
      <w:pPr>
        <w:ind w:firstLineChars="200" w:firstLine="544"/>
        <w:rPr>
          <w:rFonts w:ascii="宋体" w:hAnsi="宋体" w:cs="宋体"/>
          <w:spacing w:val="16"/>
          <w:sz w:val="24"/>
        </w:rPr>
      </w:pPr>
      <w:r>
        <w:rPr>
          <w:rFonts w:ascii="宋体" w:hAnsi="宋体" w:cs="宋体" w:hint="eastAsia"/>
          <w:spacing w:val="16"/>
          <w:sz w:val="24"/>
        </w:rPr>
        <w:t>（3）具有履行合同所必需的设备和专业技术能力；</w:t>
      </w:r>
    </w:p>
    <w:p w:rsidR="00E427AD" w:rsidRDefault="00D1445B">
      <w:pPr>
        <w:ind w:firstLineChars="200" w:firstLine="544"/>
        <w:rPr>
          <w:rFonts w:ascii="宋体" w:hAnsi="宋体" w:cs="宋体"/>
          <w:spacing w:val="16"/>
          <w:sz w:val="24"/>
        </w:rPr>
      </w:pPr>
      <w:r>
        <w:rPr>
          <w:rFonts w:ascii="宋体" w:hAnsi="宋体" w:cs="宋体" w:hint="eastAsia"/>
          <w:spacing w:val="16"/>
          <w:sz w:val="24"/>
        </w:rPr>
        <w:t>（4）有依法缴纳税收和社会保障资金的良好记录；</w:t>
      </w:r>
    </w:p>
    <w:p w:rsidR="00E427AD" w:rsidRDefault="00D1445B">
      <w:pPr>
        <w:ind w:firstLineChars="200" w:firstLine="544"/>
        <w:rPr>
          <w:rFonts w:ascii="宋体" w:hAnsi="宋体" w:cs="宋体"/>
          <w:spacing w:val="16"/>
          <w:sz w:val="24"/>
        </w:rPr>
      </w:pPr>
      <w:r>
        <w:rPr>
          <w:rFonts w:ascii="宋体" w:hAnsi="宋体" w:cs="宋体" w:hint="eastAsia"/>
          <w:spacing w:val="16"/>
          <w:sz w:val="24"/>
        </w:rPr>
        <w:t>（5）在经营活动中没有重大违法记录；</w:t>
      </w:r>
    </w:p>
    <w:p w:rsidR="00E427AD" w:rsidRDefault="00D1445B">
      <w:pPr>
        <w:ind w:firstLineChars="200" w:firstLine="544"/>
        <w:rPr>
          <w:rFonts w:ascii="宋体" w:hAnsi="宋体" w:cs="宋体"/>
          <w:spacing w:val="16"/>
          <w:sz w:val="24"/>
        </w:rPr>
      </w:pPr>
      <w:r>
        <w:rPr>
          <w:rFonts w:ascii="宋体" w:hAnsi="宋体" w:cs="宋体" w:hint="eastAsia"/>
          <w:spacing w:val="16"/>
          <w:sz w:val="24"/>
        </w:rPr>
        <w:t>（6）法律、行政法规规定的其他条件。</w:t>
      </w:r>
    </w:p>
    <w:p w:rsidR="00E427AD" w:rsidRDefault="00D1445B">
      <w:pPr>
        <w:ind w:firstLineChars="200" w:firstLine="544"/>
        <w:rPr>
          <w:rFonts w:ascii="宋体" w:hAnsi="宋体" w:cs="宋体"/>
          <w:spacing w:val="16"/>
          <w:sz w:val="24"/>
        </w:rPr>
      </w:pPr>
      <w:r>
        <w:rPr>
          <w:rFonts w:ascii="宋体" w:hAnsi="宋体" w:cs="宋体" w:hint="eastAsia"/>
          <w:spacing w:val="16"/>
          <w:sz w:val="24"/>
        </w:rPr>
        <w:t>二、本单位保证投标材料及其后提供的一切材料都是真实的。</w:t>
      </w:r>
    </w:p>
    <w:p w:rsidR="00E427AD" w:rsidRDefault="00D1445B">
      <w:pPr>
        <w:ind w:firstLineChars="200" w:firstLine="544"/>
        <w:rPr>
          <w:rFonts w:ascii="宋体" w:hAnsi="宋体" w:cs="宋体"/>
          <w:spacing w:val="16"/>
          <w:sz w:val="24"/>
        </w:rPr>
      </w:pPr>
      <w:r>
        <w:rPr>
          <w:rFonts w:ascii="宋体" w:hAnsi="宋体" w:cs="宋体" w:hint="eastAsia"/>
          <w:spacing w:val="16"/>
          <w:sz w:val="24"/>
        </w:rPr>
        <w:t>三、本单位没有被依法暂停或者取消投标资格，没有被责令停产停业、暂扣或者吊销许可证、暂扣或者吊销执照，没有进入清算程序，或被宣告破产，或其他丧失履约能力的情形，没有在最近三年内发生重大质量问题（以相关行业主管部门的行政处罚决定或司法机关出具的有关法律文书为准）；我单位或我单位法定代表人、拟委任的项目负责人没有在近三年内有行贿犯罪行为的，没有在近三年内弄虚作假骗取中标/围标串标行为（以行政主管部门或法院或检察院书面认定为准），并没有被政府有关部门或纪检监察部门取消报价资格（包括正在处罚期内）。</w:t>
      </w:r>
    </w:p>
    <w:p w:rsidR="00E427AD" w:rsidRDefault="00D1445B">
      <w:pPr>
        <w:ind w:firstLineChars="200" w:firstLine="544"/>
        <w:rPr>
          <w:rFonts w:ascii="宋体" w:hAnsi="宋体" w:cs="宋体"/>
          <w:spacing w:val="16"/>
          <w:sz w:val="24"/>
        </w:rPr>
      </w:pPr>
      <w:r>
        <w:rPr>
          <w:rFonts w:ascii="宋体" w:hAnsi="宋体" w:cs="宋体" w:hint="eastAsia"/>
          <w:spacing w:val="16"/>
          <w:sz w:val="24"/>
        </w:rPr>
        <w:t>四、本单位承诺在本项目投标截止日前，通过“信用中国”网站（www.creditchina.gov.cn）、“中国政府采购网”（www.ccgp.gov.cn）等网站查询，未被列入失信被执行人、重大税收违法案件当事人、政府采购严重违法失信行为记录等名单。</w:t>
      </w:r>
    </w:p>
    <w:p w:rsidR="00E427AD" w:rsidRDefault="00D1445B">
      <w:pPr>
        <w:ind w:firstLineChars="200" w:firstLine="544"/>
        <w:rPr>
          <w:rFonts w:ascii="宋体" w:hAnsi="宋体" w:cs="宋体"/>
          <w:spacing w:val="16"/>
          <w:sz w:val="24"/>
        </w:rPr>
      </w:pPr>
      <w:r>
        <w:rPr>
          <w:rFonts w:ascii="宋体" w:hAnsi="宋体" w:cs="宋体" w:hint="eastAsia"/>
          <w:spacing w:val="16"/>
          <w:sz w:val="24"/>
        </w:rPr>
        <w:t>五、本单位及其有管理或隶属关系的机构，没有参加本项目招标投标文件的编写工作；我单位与本次招标的招标代理没有隶属关系或其他利害关系。本单位及其有管理、隶属关系或利害关系的机构，没有同时参加此次投标活动；本单位及其有管理、隶属关系或利害关系的机构跟招标人、项目参与人员没有利害关系。</w:t>
      </w:r>
    </w:p>
    <w:p w:rsidR="00E427AD" w:rsidRDefault="00D1445B">
      <w:pPr>
        <w:ind w:firstLineChars="200" w:firstLine="544"/>
        <w:rPr>
          <w:rFonts w:ascii="宋体" w:hAnsi="宋体" w:cs="宋体"/>
          <w:spacing w:val="16"/>
          <w:sz w:val="24"/>
        </w:rPr>
      </w:pPr>
      <w:r>
        <w:rPr>
          <w:rFonts w:ascii="宋体" w:hAnsi="宋体" w:cs="宋体" w:hint="eastAsia"/>
          <w:spacing w:val="16"/>
          <w:sz w:val="24"/>
        </w:rPr>
        <w:t>六、本单位自愿将本声明书作为投标文件的必备要件。在参与投标时，由我方法定代表人或其委托代理人签署，并随投标文件一并提交，否则可视为未实质响应招标文件。若以上声明不实，我方自愿承担一切法律后果。</w:t>
      </w:r>
    </w:p>
    <w:p w:rsidR="00E427AD" w:rsidRDefault="00D1445B">
      <w:pPr>
        <w:pStyle w:val="a6"/>
        <w:tabs>
          <w:tab w:val="left" w:pos="6417"/>
        </w:tabs>
        <w:kinsoku w:val="0"/>
        <w:overflowPunct w:val="0"/>
        <w:ind w:right="1942"/>
        <w:rPr>
          <w:rFonts w:ascii="宋体" w:hAnsi="宋体" w:cs="宋体"/>
          <w:spacing w:val="-86"/>
          <w:sz w:val="24"/>
        </w:rPr>
      </w:pPr>
      <w:r>
        <w:rPr>
          <w:rFonts w:ascii="宋体" w:hAnsi="宋体" w:cs="宋体" w:hint="eastAsia"/>
          <w:spacing w:val="12"/>
          <w:sz w:val="24"/>
        </w:rPr>
        <w:t>投标人：（</w:t>
      </w:r>
      <w:r>
        <w:rPr>
          <w:rFonts w:ascii="宋体" w:hAnsi="宋体" w:cs="宋体" w:hint="eastAsia"/>
          <w:spacing w:val="11"/>
          <w:sz w:val="24"/>
        </w:rPr>
        <w:t>全称）</w:t>
      </w:r>
      <w:r>
        <w:rPr>
          <w:rFonts w:ascii="宋体" w:hAnsi="宋体" w:cs="宋体" w:hint="eastAsia"/>
          <w:spacing w:val="16"/>
          <w:sz w:val="24"/>
        </w:rPr>
        <w:t>（加盖公章）</w:t>
      </w:r>
    </w:p>
    <w:p w:rsidR="00E427AD" w:rsidRDefault="00D1445B">
      <w:pPr>
        <w:pStyle w:val="a6"/>
        <w:tabs>
          <w:tab w:val="left" w:pos="6417"/>
        </w:tabs>
        <w:kinsoku w:val="0"/>
        <w:overflowPunct w:val="0"/>
        <w:ind w:right="1942"/>
        <w:rPr>
          <w:rFonts w:ascii="宋体" w:hAnsi="宋体" w:cs="宋体"/>
          <w:spacing w:val="-86"/>
          <w:sz w:val="24"/>
        </w:rPr>
      </w:pPr>
      <w:r>
        <w:rPr>
          <w:rFonts w:ascii="宋体" w:hAnsi="宋体" w:cs="宋体" w:hint="eastAsia"/>
          <w:spacing w:val="15"/>
          <w:sz w:val="24"/>
        </w:rPr>
        <w:t>法定代表人或授权的代理人：（姓名）</w:t>
      </w:r>
      <w:r>
        <w:rPr>
          <w:rFonts w:ascii="宋体" w:hAnsi="宋体" w:cs="宋体" w:hint="eastAsia"/>
          <w:spacing w:val="14"/>
          <w:sz w:val="24"/>
        </w:rPr>
        <w:t>（签字或签章）</w:t>
      </w:r>
    </w:p>
    <w:p w:rsidR="00E427AD" w:rsidRDefault="00D1445B">
      <w:pPr>
        <w:pStyle w:val="a6"/>
        <w:tabs>
          <w:tab w:val="left" w:pos="6417"/>
        </w:tabs>
        <w:kinsoku w:val="0"/>
        <w:overflowPunct w:val="0"/>
        <w:ind w:right="1942"/>
        <w:rPr>
          <w:rFonts w:ascii="宋体" w:hAnsi="宋体" w:cs="宋体"/>
          <w:spacing w:val="13"/>
          <w:sz w:val="24"/>
        </w:rPr>
      </w:pPr>
      <w:r>
        <w:rPr>
          <w:rFonts w:ascii="宋体" w:hAnsi="宋体" w:cs="宋体" w:hint="eastAsia"/>
          <w:spacing w:val="13"/>
          <w:sz w:val="24"/>
        </w:rPr>
        <w:t>投标人地址：</w:t>
      </w:r>
    </w:p>
    <w:p w:rsidR="00E427AD" w:rsidRDefault="00D1445B">
      <w:pPr>
        <w:pStyle w:val="a6"/>
        <w:kinsoku w:val="0"/>
        <w:overflowPunct w:val="0"/>
        <w:spacing w:before="59"/>
        <w:rPr>
          <w:rFonts w:ascii="宋体" w:hAnsi="宋体" w:cs="宋体"/>
          <w:spacing w:val="12"/>
          <w:sz w:val="24"/>
        </w:rPr>
      </w:pPr>
      <w:r>
        <w:rPr>
          <w:rFonts w:ascii="宋体" w:hAnsi="宋体" w:cs="宋体" w:hint="eastAsia"/>
          <w:spacing w:val="12"/>
          <w:sz w:val="24"/>
        </w:rPr>
        <w:t>邮政编码：</w:t>
      </w:r>
    </w:p>
    <w:p w:rsidR="00E427AD" w:rsidRDefault="00D1445B">
      <w:pPr>
        <w:pStyle w:val="a6"/>
        <w:kinsoku w:val="0"/>
        <w:overflowPunct w:val="0"/>
        <w:rPr>
          <w:rFonts w:ascii="宋体" w:hAnsi="宋体" w:cs="宋体"/>
          <w:spacing w:val="7"/>
          <w:sz w:val="24"/>
        </w:rPr>
      </w:pPr>
      <w:r>
        <w:rPr>
          <w:rFonts w:ascii="宋体" w:hAnsi="宋体" w:cs="宋体" w:hint="eastAsia"/>
          <w:sz w:val="24"/>
        </w:rPr>
        <w:t xml:space="preserve">电   </w:t>
      </w:r>
      <w:r>
        <w:rPr>
          <w:rFonts w:ascii="宋体" w:hAnsi="宋体" w:cs="宋体" w:hint="eastAsia"/>
          <w:spacing w:val="7"/>
          <w:sz w:val="24"/>
        </w:rPr>
        <w:t>话：</w:t>
      </w:r>
    </w:p>
    <w:p w:rsidR="00E427AD" w:rsidRDefault="00D1445B">
      <w:pPr>
        <w:pStyle w:val="a6"/>
        <w:kinsoku w:val="0"/>
        <w:overflowPunct w:val="0"/>
        <w:rPr>
          <w:rFonts w:ascii="宋体" w:hAnsi="宋体" w:cs="宋体"/>
          <w:spacing w:val="7"/>
          <w:sz w:val="24"/>
        </w:rPr>
      </w:pPr>
      <w:r>
        <w:rPr>
          <w:rFonts w:ascii="宋体" w:hAnsi="宋体" w:cs="宋体" w:hint="eastAsia"/>
          <w:sz w:val="24"/>
        </w:rPr>
        <w:t>联 系</w:t>
      </w:r>
      <w:r>
        <w:rPr>
          <w:rFonts w:ascii="宋体" w:hAnsi="宋体" w:cs="宋体" w:hint="eastAsia"/>
          <w:spacing w:val="7"/>
          <w:sz w:val="24"/>
        </w:rPr>
        <w:t>人：</w:t>
      </w:r>
    </w:p>
    <w:p w:rsidR="00E427AD" w:rsidRDefault="00D1445B">
      <w:pPr>
        <w:wordWrap w:val="0"/>
        <w:jc w:val="right"/>
        <w:rPr>
          <w:rFonts w:ascii="宋体" w:hAnsi="宋体" w:cs="宋体"/>
          <w:sz w:val="24"/>
        </w:rPr>
      </w:pPr>
      <w:r>
        <w:rPr>
          <w:rFonts w:ascii="宋体" w:hAnsi="宋体" w:cs="宋体" w:hint="eastAsia"/>
          <w:sz w:val="24"/>
        </w:rPr>
        <w:t>日</w:t>
      </w:r>
      <w:r>
        <w:rPr>
          <w:rFonts w:ascii="宋体" w:hAnsi="宋体" w:cs="宋体" w:hint="eastAsia"/>
          <w:spacing w:val="7"/>
          <w:sz w:val="24"/>
        </w:rPr>
        <w:t xml:space="preserve">期：   </w:t>
      </w:r>
      <w:r>
        <w:rPr>
          <w:rFonts w:ascii="宋体" w:hAnsi="宋体" w:cs="宋体" w:hint="eastAsia"/>
          <w:sz w:val="24"/>
        </w:rPr>
        <w:t>年   月   日</w:t>
      </w:r>
    </w:p>
    <w:p w:rsidR="00E427AD" w:rsidRDefault="00D1445B">
      <w:pPr>
        <w:rPr>
          <w:rFonts w:ascii="宋体" w:hAnsi="宋体" w:cs="宋体"/>
          <w:b/>
          <w:sz w:val="24"/>
        </w:rPr>
      </w:pPr>
      <w:r>
        <w:rPr>
          <w:rFonts w:ascii="宋体" w:hAnsi="宋体" w:hint="eastAsia"/>
          <w:b/>
          <w:sz w:val="24"/>
        </w:rPr>
        <w:br w:type="page"/>
      </w:r>
      <w:bookmarkStart w:id="14" w:name="_Toc32323"/>
      <w:r>
        <w:rPr>
          <w:rFonts w:ascii="宋体" w:hAnsi="宋体" w:cs="宋体" w:hint="eastAsia"/>
          <w:b/>
          <w:sz w:val="24"/>
        </w:rPr>
        <w:lastRenderedPageBreak/>
        <w:t>附件2：</w:t>
      </w:r>
    </w:p>
    <w:p w:rsidR="00E427AD" w:rsidRDefault="00D1445B">
      <w:pPr>
        <w:spacing w:line="360" w:lineRule="auto"/>
        <w:ind w:right="187"/>
        <w:jc w:val="center"/>
        <w:rPr>
          <w:rFonts w:ascii="宋体" w:hAnsi="宋体" w:cs="宋体"/>
          <w:b/>
          <w:spacing w:val="17"/>
          <w:sz w:val="24"/>
        </w:rPr>
      </w:pPr>
      <w:r>
        <w:rPr>
          <w:rFonts w:ascii="宋体" w:hAnsi="宋体" w:cs="宋体" w:hint="eastAsia"/>
          <w:b/>
          <w:spacing w:val="17"/>
          <w:sz w:val="24"/>
        </w:rPr>
        <w:t>承诺函</w:t>
      </w:r>
    </w:p>
    <w:p w:rsidR="00E427AD" w:rsidRDefault="00D1445B">
      <w:pPr>
        <w:pStyle w:val="1"/>
        <w:rPr>
          <w:rFonts w:ascii="宋体" w:hAnsi="宋体" w:cs="宋体"/>
          <w:spacing w:val="13"/>
          <w:sz w:val="24"/>
          <w:szCs w:val="24"/>
        </w:rPr>
      </w:pPr>
      <w:r>
        <w:rPr>
          <w:rFonts w:ascii="宋体" w:hAnsi="宋体" w:cs="宋体" w:hint="eastAsia"/>
          <w:spacing w:val="13"/>
          <w:sz w:val="24"/>
          <w:szCs w:val="24"/>
        </w:rPr>
        <w:t>致中国海洋大学：</w:t>
      </w:r>
    </w:p>
    <w:p w:rsidR="00E427AD" w:rsidRDefault="00D1445B">
      <w:pPr>
        <w:ind w:firstLineChars="200" w:firstLine="544"/>
        <w:rPr>
          <w:rFonts w:ascii="宋体" w:hAnsi="宋体" w:cs="宋体"/>
          <w:spacing w:val="15"/>
          <w:sz w:val="24"/>
        </w:rPr>
      </w:pPr>
      <w:r>
        <w:rPr>
          <w:rFonts w:ascii="宋体" w:hAnsi="宋体" w:cs="宋体" w:hint="eastAsia"/>
          <w:spacing w:val="16"/>
          <w:sz w:val="24"/>
        </w:rPr>
        <w:t>本单位就参加</w:t>
      </w:r>
      <w:r>
        <w:rPr>
          <w:rFonts w:ascii="宋体" w:hAnsi="宋体" w:cs="宋体" w:hint="eastAsia"/>
          <w:spacing w:val="15"/>
          <w:sz w:val="24"/>
        </w:rPr>
        <w:t>项目投标工作，作出郑重承诺：</w:t>
      </w:r>
    </w:p>
    <w:p w:rsidR="00E427AD" w:rsidRDefault="00E427AD">
      <w:pPr>
        <w:ind w:firstLineChars="200" w:firstLine="544"/>
        <w:rPr>
          <w:rFonts w:ascii="宋体" w:hAnsi="宋体" w:cs="宋体"/>
          <w:spacing w:val="16"/>
          <w:sz w:val="24"/>
        </w:rPr>
      </w:pPr>
    </w:p>
    <w:p w:rsidR="00E427AD" w:rsidRDefault="00D1445B">
      <w:pPr>
        <w:ind w:firstLineChars="200" w:firstLine="544"/>
        <w:rPr>
          <w:rFonts w:ascii="宋体" w:hAnsi="宋体" w:cs="宋体"/>
          <w:spacing w:val="16"/>
          <w:sz w:val="24"/>
        </w:rPr>
      </w:pPr>
      <w:r>
        <w:rPr>
          <w:rFonts w:ascii="宋体" w:hAnsi="宋体" w:cs="宋体" w:hint="eastAsia"/>
          <w:spacing w:val="16"/>
          <w:sz w:val="24"/>
        </w:rPr>
        <w:t>一、本单位符合以下行业要求：</w:t>
      </w:r>
    </w:p>
    <w:p w:rsidR="00E427AD" w:rsidRDefault="00D1445B">
      <w:pPr>
        <w:ind w:firstLineChars="200" w:firstLine="544"/>
        <w:rPr>
          <w:rFonts w:ascii="宋体" w:hAnsi="宋体" w:cs="宋体"/>
          <w:spacing w:val="16"/>
          <w:sz w:val="24"/>
        </w:rPr>
      </w:pPr>
      <w:r>
        <w:rPr>
          <w:rFonts w:ascii="宋体" w:hAnsi="宋体" w:cs="宋体" w:hint="eastAsia"/>
          <w:spacing w:val="16"/>
          <w:sz w:val="24"/>
        </w:rPr>
        <w:t>（1）消防技术服务基础设备和消防设施维护保养检测、消防安全评估设备配备符合规定的要求；</w:t>
      </w:r>
    </w:p>
    <w:p w:rsidR="00E427AD" w:rsidRDefault="00D1445B">
      <w:pPr>
        <w:ind w:firstLineChars="200" w:firstLine="544"/>
        <w:rPr>
          <w:rFonts w:ascii="宋体" w:hAnsi="宋体" w:cs="宋体"/>
          <w:spacing w:val="16"/>
          <w:sz w:val="24"/>
        </w:rPr>
      </w:pPr>
      <w:r>
        <w:rPr>
          <w:rFonts w:ascii="宋体" w:hAnsi="宋体" w:cs="宋体" w:hint="eastAsia"/>
          <w:spacing w:val="16"/>
          <w:sz w:val="24"/>
        </w:rPr>
        <w:t>（2）注册消防工程师不少于2人，其中一级注册消防工程师不少于1人；取得消防设施操作员国家职业资格证书的人员不少于6人，其中中级技能等级以上的不少于2人。</w:t>
      </w:r>
    </w:p>
    <w:p w:rsidR="00E427AD" w:rsidRDefault="00D1445B">
      <w:pPr>
        <w:ind w:firstLineChars="200" w:firstLine="544"/>
        <w:rPr>
          <w:rFonts w:ascii="宋体" w:hAnsi="宋体" w:cs="宋体"/>
          <w:spacing w:val="16"/>
          <w:sz w:val="24"/>
        </w:rPr>
      </w:pPr>
      <w:r>
        <w:rPr>
          <w:rFonts w:ascii="宋体" w:hAnsi="宋体" w:cs="宋体" w:hint="eastAsia"/>
          <w:spacing w:val="16"/>
          <w:sz w:val="24"/>
        </w:rPr>
        <w:t>二、本单位保证投标材料及其后提供的一切材料都是真实的。</w:t>
      </w:r>
    </w:p>
    <w:p w:rsidR="00E427AD" w:rsidRDefault="00E427AD">
      <w:pPr>
        <w:ind w:firstLineChars="200" w:firstLine="544"/>
        <w:rPr>
          <w:rFonts w:ascii="宋体" w:hAnsi="宋体" w:cs="宋体"/>
          <w:spacing w:val="16"/>
          <w:sz w:val="24"/>
        </w:rPr>
      </w:pPr>
    </w:p>
    <w:p w:rsidR="00E427AD" w:rsidRDefault="00D1445B">
      <w:pPr>
        <w:ind w:firstLineChars="200" w:firstLine="544"/>
        <w:rPr>
          <w:rFonts w:ascii="宋体" w:hAnsi="宋体" w:cs="宋体"/>
          <w:spacing w:val="16"/>
          <w:sz w:val="24"/>
        </w:rPr>
      </w:pPr>
      <w:r>
        <w:rPr>
          <w:rFonts w:ascii="宋体" w:hAnsi="宋体" w:cs="宋体" w:hint="eastAsia"/>
          <w:spacing w:val="16"/>
          <w:sz w:val="24"/>
        </w:rPr>
        <w:t>本单位自愿将本声明书作为投标文件的必备要件。在参与投标时，由我方法定代表人或其委托代理人签署，并随投标文件一并提交，否则可视为未实质响应招标文件。若以上声明不实，我方自愿承担一切法律后果。</w:t>
      </w:r>
    </w:p>
    <w:p w:rsidR="00E427AD" w:rsidRDefault="00E427AD">
      <w:pPr>
        <w:pStyle w:val="a6"/>
        <w:tabs>
          <w:tab w:val="left" w:pos="6417"/>
        </w:tabs>
        <w:kinsoku w:val="0"/>
        <w:overflowPunct w:val="0"/>
        <w:ind w:right="1942"/>
        <w:rPr>
          <w:rFonts w:ascii="宋体" w:hAnsi="宋体" w:cs="宋体"/>
          <w:spacing w:val="12"/>
          <w:sz w:val="24"/>
        </w:rPr>
      </w:pPr>
    </w:p>
    <w:p w:rsidR="00E427AD" w:rsidRDefault="00D1445B">
      <w:pPr>
        <w:pStyle w:val="a6"/>
        <w:tabs>
          <w:tab w:val="left" w:pos="6417"/>
        </w:tabs>
        <w:kinsoku w:val="0"/>
        <w:overflowPunct w:val="0"/>
        <w:ind w:right="1942"/>
        <w:rPr>
          <w:rFonts w:ascii="宋体" w:hAnsi="宋体" w:cs="宋体"/>
          <w:spacing w:val="-86"/>
          <w:sz w:val="24"/>
        </w:rPr>
      </w:pPr>
      <w:r>
        <w:rPr>
          <w:rFonts w:ascii="宋体" w:hAnsi="宋体" w:cs="宋体" w:hint="eastAsia"/>
          <w:spacing w:val="12"/>
          <w:sz w:val="24"/>
        </w:rPr>
        <w:t>投标人：（</w:t>
      </w:r>
      <w:r>
        <w:rPr>
          <w:rFonts w:ascii="宋体" w:hAnsi="宋体" w:cs="宋体" w:hint="eastAsia"/>
          <w:spacing w:val="11"/>
          <w:sz w:val="24"/>
        </w:rPr>
        <w:t>全称）</w:t>
      </w:r>
      <w:r>
        <w:rPr>
          <w:rFonts w:ascii="宋体" w:hAnsi="宋体" w:cs="宋体" w:hint="eastAsia"/>
          <w:spacing w:val="16"/>
          <w:sz w:val="24"/>
        </w:rPr>
        <w:t>（加盖公章）</w:t>
      </w:r>
    </w:p>
    <w:p w:rsidR="00E427AD" w:rsidRDefault="00D1445B">
      <w:pPr>
        <w:pStyle w:val="a6"/>
        <w:tabs>
          <w:tab w:val="left" w:pos="6417"/>
        </w:tabs>
        <w:kinsoku w:val="0"/>
        <w:overflowPunct w:val="0"/>
        <w:ind w:right="1942"/>
        <w:rPr>
          <w:rFonts w:ascii="宋体" w:hAnsi="宋体" w:cs="宋体"/>
          <w:spacing w:val="-86"/>
          <w:sz w:val="24"/>
        </w:rPr>
      </w:pPr>
      <w:r>
        <w:rPr>
          <w:rFonts w:ascii="宋体" w:hAnsi="宋体" w:cs="宋体" w:hint="eastAsia"/>
          <w:spacing w:val="15"/>
          <w:sz w:val="24"/>
        </w:rPr>
        <w:t>法定代表人或授权的代理人：（姓名）</w:t>
      </w:r>
      <w:r>
        <w:rPr>
          <w:rFonts w:ascii="宋体" w:hAnsi="宋体" w:cs="宋体" w:hint="eastAsia"/>
          <w:spacing w:val="14"/>
          <w:sz w:val="24"/>
        </w:rPr>
        <w:t>（签字或签章）</w:t>
      </w:r>
    </w:p>
    <w:p w:rsidR="00E427AD" w:rsidRDefault="00D1445B">
      <w:pPr>
        <w:pStyle w:val="a6"/>
        <w:tabs>
          <w:tab w:val="left" w:pos="6417"/>
        </w:tabs>
        <w:kinsoku w:val="0"/>
        <w:overflowPunct w:val="0"/>
        <w:ind w:right="1942"/>
        <w:rPr>
          <w:rFonts w:ascii="宋体" w:hAnsi="宋体" w:cs="宋体"/>
          <w:spacing w:val="13"/>
          <w:sz w:val="24"/>
        </w:rPr>
      </w:pPr>
      <w:r>
        <w:rPr>
          <w:rFonts w:ascii="宋体" w:hAnsi="宋体" w:cs="宋体" w:hint="eastAsia"/>
          <w:spacing w:val="13"/>
          <w:sz w:val="24"/>
        </w:rPr>
        <w:t>投标人地址：</w:t>
      </w:r>
    </w:p>
    <w:p w:rsidR="00E427AD" w:rsidRDefault="00D1445B">
      <w:pPr>
        <w:pStyle w:val="a6"/>
        <w:kinsoku w:val="0"/>
        <w:overflowPunct w:val="0"/>
        <w:spacing w:before="59"/>
        <w:rPr>
          <w:rFonts w:ascii="宋体" w:hAnsi="宋体" w:cs="宋体"/>
          <w:spacing w:val="12"/>
          <w:sz w:val="24"/>
        </w:rPr>
      </w:pPr>
      <w:r>
        <w:rPr>
          <w:rFonts w:ascii="宋体" w:hAnsi="宋体" w:cs="宋体" w:hint="eastAsia"/>
          <w:spacing w:val="12"/>
          <w:sz w:val="24"/>
        </w:rPr>
        <w:t>邮政编码：</w:t>
      </w:r>
    </w:p>
    <w:p w:rsidR="00E427AD" w:rsidRDefault="00D1445B">
      <w:pPr>
        <w:pStyle w:val="a6"/>
        <w:kinsoku w:val="0"/>
        <w:overflowPunct w:val="0"/>
        <w:rPr>
          <w:rFonts w:ascii="宋体" w:hAnsi="宋体" w:cs="宋体"/>
          <w:spacing w:val="7"/>
          <w:sz w:val="24"/>
        </w:rPr>
      </w:pPr>
      <w:r>
        <w:rPr>
          <w:rFonts w:ascii="宋体" w:hAnsi="宋体" w:cs="宋体" w:hint="eastAsia"/>
          <w:sz w:val="24"/>
        </w:rPr>
        <w:t xml:space="preserve">电   </w:t>
      </w:r>
      <w:r>
        <w:rPr>
          <w:rFonts w:ascii="宋体" w:hAnsi="宋体" w:cs="宋体" w:hint="eastAsia"/>
          <w:spacing w:val="7"/>
          <w:sz w:val="24"/>
        </w:rPr>
        <w:t>话：</w:t>
      </w:r>
    </w:p>
    <w:p w:rsidR="00E427AD" w:rsidRDefault="00D1445B">
      <w:pPr>
        <w:pStyle w:val="a6"/>
        <w:kinsoku w:val="0"/>
        <w:overflowPunct w:val="0"/>
        <w:rPr>
          <w:rFonts w:ascii="宋体" w:hAnsi="宋体" w:cs="宋体"/>
          <w:spacing w:val="7"/>
          <w:sz w:val="24"/>
        </w:rPr>
      </w:pPr>
      <w:r>
        <w:rPr>
          <w:rFonts w:ascii="宋体" w:hAnsi="宋体" w:cs="宋体" w:hint="eastAsia"/>
          <w:sz w:val="24"/>
        </w:rPr>
        <w:t>联 系</w:t>
      </w:r>
      <w:r>
        <w:rPr>
          <w:rFonts w:ascii="宋体" w:hAnsi="宋体" w:cs="宋体" w:hint="eastAsia"/>
          <w:spacing w:val="7"/>
          <w:sz w:val="24"/>
        </w:rPr>
        <w:t>人：</w:t>
      </w:r>
    </w:p>
    <w:p w:rsidR="00E427AD" w:rsidRDefault="00D1445B">
      <w:pPr>
        <w:wordWrap w:val="0"/>
        <w:jc w:val="right"/>
        <w:rPr>
          <w:rFonts w:ascii="宋体" w:hAnsi="宋体" w:cs="宋体"/>
          <w:sz w:val="24"/>
        </w:rPr>
      </w:pPr>
      <w:r>
        <w:rPr>
          <w:rFonts w:ascii="宋体" w:hAnsi="宋体" w:cs="宋体" w:hint="eastAsia"/>
          <w:sz w:val="24"/>
        </w:rPr>
        <w:t>日</w:t>
      </w:r>
      <w:r>
        <w:rPr>
          <w:rFonts w:ascii="宋体" w:hAnsi="宋体" w:cs="宋体" w:hint="eastAsia"/>
          <w:spacing w:val="7"/>
          <w:sz w:val="24"/>
        </w:rPr>
        <w:t xml:space="preserve">期：   </w:t>
      </w:r>
      <w:r>
        <w:rPr>
          <w:rFonts w:ascii="宋体" w:hAnsi="宋体" w:cs="宋体" w:hint="eastAsia"/>
          <w:sz w:val="24"/>
        </w:rPr>
        <w:t>年   月   日</w:t>
      </w:r>
    </w:p>
    <w:p w:rsidR="00E427AD" w:rsidRDefault="00D1445B">
      <w:pPr>
        <w:rPr>
          <w:rFonts w:ascii="宋体" w:hAnsi="宋体" w:cs="宋体"/>
          <w:b/>
          <w:spacing w:val="17"/>
          <w:sz w:val="24"/>
        </w:rPr>
      </w:pPr>
      <w:r>
        <w:rPr>
          <w:rFonts w:ascii="宋体" w:hAnsi="宋体" w:cs="宋体" w:hint="eastAsia"/>
          <w:b/>
          <w:spacing w:val="17"/>
          <w:sz w:val="24"/>
        </w:rPr>
        <w:br w:type="page"/>
      </w:r>
    </w:p>
    <w:p w:rsidR="00E427AD" w:rsidRDefault="00D1445B">
      <w:pPr>
        <w:pStyle w:val="a6"/>
        <w:spacing w:line="460" w:lineRule="exact"/>
        <w:rPr>
          <w:rFonts w:ascii="宋体" w:hAnsi="宋体" w:cs="宋体"/>
          <w:b/>
          <w:sz w:val="24"/>
        </w:rPr>
      </w:pPr>
      <w:r>
        <w:rPr>
          <w:rFonts w:ascii="宋体" w:hAnsi="宋体" w:cs="宋体" w:hint="eastAsia"/>
          <w:b/>
          <w:sz w:val="24"/>
        </w:rPr>
        <w:lastRenderedPageBreak/>
        <w:t>附件3：</w:t>
      </w:r>
    </w:p>
    <w:p w:rsidR="00E427AD" w:rsidRDefault="00D1445B">
      <w:pPr>
        <w:pStyle w:val="a6"/>
        <w:spacing w:line="460" w:lineRule="exact"/>
        <w:jc w:val="center"/>
        <w:rPr>
          <w:rFonts w:ascii="宋体" w:hAnsi="宋体" w:cs="宋体"/>
          <w:b/>
          <w:spacing w:val="17"/>
          <w:sz w:val="24"/>
        </w:rPr>
      </w:pPr>
      <w:r>
        <w:rPr>
          <w:rFonts w:ascii="宋体" w:hAnsi="宋体" w:cs="宋体" w:hint="eastAsia"/>
          <w:b/>
          <w:spacing w:val="17"/>
          <w:sz w:val="24"/>
        </w:rPr>
        <w:t>参加政府采购活动前三年内，在经营活动中没有</w:t>
      </w:r>
    </w:p>
    <w:p w:rsidR="00E427AD" w:rsidRDefault="00D1445B">
      <w:pPr>
        <w:pStyle w:val="a6"/>
        <w:spacing w:line="460" w:lineRule="exact"/>
        <w:jc w:val="center"/>
        <w:rPr>
          <w:rFonts w:ascii="宋体" w:hAnsi="宋体" w:cs="宋体"/>
          <w:b/>
          <w:spacing w:val="17"/>
          <w:sz w:val="24"/>
        </w:rPr>
      </w:pPr>
      <w:r>
        <w:rPr>
          <w:rFonts w:ascii="宋体" w:hAnsi="宋体" w:cs="宋体" w:hint="eastAsia"/>
          <w:b/>
          <w:spacing w:val="17"/>
          <w:sz w:val="24"/>
        </w:rPr>
        <w:t>重大违法记录的书面声明</w:t>
      </w:r>
    </w:p>
    <w:p w:rsidR="00E427AD" w:rsidRDefault="00E427AD">
      <w:pPr>
        <w:spacing w:line="360" w:lineRule="exact"/>
        <w:jc w:val="left"/>
        <w:rPr>
          <w:rFonts w:ascii="宋体" w:hAnsi="宋体" w:cs="宋体"/>
          <w:snapToGrid w:val="0"/>
          <w:kern w:val="0"/>
          <w:sz w:val="24"/>
          <w:u w:val="single"/>
        </w:rPr>
      </w:pPr>
    </w:p>
    <w:p w:rsidR="00E427AD" w:rsidRDefault="00D1445B">
      <w:pPr>
        <w:spacing w:line="360" w:lineRule="exact"/>
        <w:jc w:val="left"/>
        <w:rPr>
          <w:rFonts w:ascii="宋体" w:hAnsi="宋体" w:cs="宋体"/>
          <w:snapToGrid w:val="0"/>
          <w:kern w:val="0"/>
          <w:sz w:val="24"/>
        </w:rPr>
      </w:pPr>
      <w:r>
        <w:rPr>
          <w:rFonts w:ascii="宋体" w:hAnsi="宋体" w:cs="宋体" w:hint="eastAsia"/>
          <w:snapToGrid w:val="0"/>
          <w:kern w:val="0"/>
          <w:sz w:val="24"/>
        </w:rPr>
        <w:t>中国海洋大学：</w:t>
      </w:r>
    </w:p>
    <w:p w:rsidR="00E427AD" w:rsidRDefault="00E427AD">
      <w:pPr>
        <w:spacing w:line="500" w:lineRule="exact"/>
        <w:ind w:firstLineChars="200" w:firstLine="480"/>
        <w:jc w:val="left"/>
        <w:rPr>
          <w:rFonts w:ascii="宋体" w:hAnsi="宋体" w:cs="宋体"/>
          <w:snapToGrid w:val="0"/>
          <w:kern w:val="0"/>
          <w:sz w:val="24"/>
        </w:rPr>
      </w:pPr>
    </w:p>
    <w:p w:rsidR="00E427AD" w:rsidRDefault="00D1445B">
      <w:pPr>
        <w:spacing w:line="500" w:lineRule="exact"/>
        <w:ind w:firstLineChars="200" w:firstLine="480"/>
        <w:jc w:val="left"/>
        <w:rPr>
          <w:rFonts w:ascii="宋体" w:hAnsi="宋体" w:cs="宋体"/>
          <w:snapToGrid w:val="0"/>
          <w:kern w:val="0"/>
          <w:sz w:val="24"/>
        </w:rPr>
      </w:pPr>
      <w:r>
        <w:rPr>
          <w:rFonts w:ascii="宋体" w:hAnsi="宋体" w:cs="宋体" w:hint="eastAsia"/>
          <w:snapToGrid w:val="0"/>
          <w:kern w:val="0"/>
          <w:sz w:val="24"/>
        </w:rPr>
        <w:t>我单位郑重声明：自本项目开标之日起向前追溯三年，我单位没有以下重大违法记录：因违法经营受到刑事处罚或者责令停产停业、吊销许可证或者执照、较大数额罚款等行政处罚。</w:t>
      </w:r>
    </w:p>
    <w:p w:rsidR="00E427AD" w:rsidRDefault="00E427AD">
      <w:pPr>
        <w:spacing w:line="500" w:lineRule="exact"/>
        <w:ind w:firstLineChars="200" w:firstLine="480"/>
        <w:jc w:val="left"/>
        <w:rPr>
          <w:rFonts w:ascii="宋体" w:hAnsi="宋体" w:cs="宋体"/>
          <w:snapToGrid w:val="0"/>
          <w:kern w:val="0"/>
          <w:sz w:val="24"/>
        </w:rPr>
      </w:pPr>
    </w:p>
    <w:p w:rsidR="00E427AD" w:rsidRDefault="00D1445B">
      <w:pPr>
        <w:spacing w:line="500" w:lineRule="exact"/>
        <w:ind w:firstLineChars="200" w:firstLine="480"/>
        <w:jc w:val="left"/>
        <w:rPr>
          <w:rFonts w:ascii="宋体" w:hAnsi="宋体" w:cs="宋体"/>
          <w:snapToGrid w:val="0"/>
          <w:kern w:val="0"/>
          <w:sz w:val="24"/>
        </w:rPr>
      </w:pPr>
      <w:r>
        <w:rPr>
          <w:rFonts w:ascii="宋体" w:hAnsi="宋体" w:cs="宋体" w:hint="eastAsia"/>
          <w:snapToGrid w:val="0"/>
          <w:kern w:val="0"/>
          <w:sz w:val="24"/>
        </w:rPr>
        <w:t>注：</w:t>
      </w:r>
    </w:p>
    <w:p w:rsidR="00E427AD" w:rsidRDefault="00D1445B">
      <w:pPr>
        <w:spacing w:line="500" w:lineRule="exact"/>
        <w:ind w:firstLineChars="200" w:firstLine="482"/>
        <w:jc w:val="left"/>
        <w:rPr>
          <w:rFonts w:ascii="宋体" w:hAnsi="宋体" w:cs="宋体"/>
          <w:b/>
          <w:snapToGrid w:val="0"/>
          <w:kern w:val="0"/>
          <w:sz w:val="24"/>
        </w:rPr>
      </w:pPr>
      <w:r>
        <w:rPr>
          <w:rFonts w:ascii="宋体" w:hAnsi="宋体" w:cs="宋体" w:hint="eastAsia"/>
          <w:b/>
          <w:snapToGrid w:val="0"/>
          <w:kern w:val="0"/>
          <w:sz w:val="24"/>
        </w:rPr>
        <w:t>1.如不提供本声明函，将作无效投标处理。</w:t>
      </w:r>
    </w:p>
    <w:p w:rsidR="00E427AD" w:rsidRDefault="00D1445B">
      <w:pPr>
        <w:spacing w:line="500" w:lineRule="exact"/>
        <w:ind w:firstLineChars="200" w:firstLine="480"/>
        <w:jc w:val="left"/>
        <w:rPr>
          <w:rFonts w:ascii="宋体" w:hAnsi="宋体" w:cs="宋体"/>
          <w:snapToGrid w:val="0"/>
          <w:kern w:val="0"/>
          <w:sz w:val="24"/>
        </w:rPr>
      </w:pPr>
      <w:r>
        <w:rPr>
          <w:rFonts w:ascii="宋体" w:hAnsi="宋体" w:cs="宋体" w:hint="eastAsia"/>
          <w:snapToGrid w:val="0"/>
          <w:kern w:val="0"/>
          <w:sz w:val="24"/>
        </w:rPr>
        <w:t>2.投标人对其所声明内容的真实性负责。如投标人所声明内容不真实，则应承担相应的法律责任。</w:t>
      </w:r>
    </w:p>
    <w:p w:rsidR="00E427AD" w:rsidRDefault="00E427AD">
      <w:pPr>
        <w:rPr>
          <w:rFonts w:ascii="宋体" w:hAnsi="宋体" w:cs="宋体"/>
          <w:snapToGrid w:val="0"/>
          <w:kern w:val="0"/>
          <w:sz w:val="24"/>
        </w:rPr>
      </w:pPr>
    </w:p>
    <w:p w:rsidR="00E427AD" w:rsidRDefault="00E427AD">
      <w:pPr>
        <w:rPr>
          <w:rFonts w:ascii="宋体" w:hAnsi="宋体" w:cs="宋体"/>
          <w:snapToGrid w:val="0"/>
          <w:kern w:val="0"/>
          <w:sz w:val="24"/>
        </w:rPr>
      </w:pPr>
    </w:p>
    <w:p w:rsidR="00E427AD" w:rsidRDefault="00E427AD">
      <w:pPr>
        <w:rPr>
          <w:rFonts w:ascii="宋体" w:hAnsi="宋体" w:cs="宋体"/>
          <w:snapToGrid w:val="0"/>
          <w:kern w:val="0"/>
          <w:sz w:val="24"/>
        </w:rPr>
      </w:pPr>
    </w:p>
    <w:p w:rsidR="00E427AD" w:rsidRDefault="00D1445B">
      <w:pPr>
        <w:tabs>
          <w:tab w:val="left" w:pos="2977"/>
          <w:tab w:val="left" w:pos="3261"/>
        </w:tabs>
        <w:spacing w:line="360" w:lineRule="auto"/>
        <w:jc w:val="left"/>
        <w:rPr>
          <w:rFonts w:ascii="宋体" w:hAnsi="宋体" w:cs="宋体"/>
          <w:snapToGrid w:val="0"/>
          <w:kern w:val="0"/>
          <w:sz w:val="24"/>
        </w:rPr>
      </w:pPr>
      <w:r>
        <w:rPr>
          <w:rFonts w:ascii="宋体" w:hAnsi="宋体" w:cs="宋体" w:hint="eastAsia"/>
          <w:snapToGrid w:val="0"/>
          <w:kern w:val="0"/>
          <w:sz w:val="24"/>
        </w:rPr>
        <w:t>投标人名称：（公章）</w:t>
      </w:r>
    </w:p>
    <w:p w:rsidR="00E427AD" w:rsidRDefault="00D1445B">
      <w:pPr>
        <w:spacing w:line="360" w:lineRule="auto"/>
        <w:jc w:val="left"/>
        <w:rPr>
          <w:rFonts w:ascii="宋体" w:hAnsi="宋体" w:cs="宋体"/>
          <w:snapToGrid w:val="0"/>
          <w:kern w:val="0"/>
          <w:sz w:val="24"/>
        </w:rPr>
      </w:pPr>
      <w:r>
        <w:rPr>
          <w:rFonts w:ascii="宋体" w:hAnsi="宋体" w:cs="宋体" w:hint="eastAsia"/>
          <w:snapToGrid w:val="0"/>
          <w:kern w:val="0"/>
          <w:sz w:val="24"/>
        </w:rPr>
        <w:t>法定代表人或其委托代理人签字或盖章：</w:t>
      </w:r>
    </w:p>
    <w:p w:rsidR="00E427AD" w:rsidRDefault="00E427AD">
      <w:pPr>
        <w:spacing w:line="360" w:lineRule="exact"/>
        <w:jc w:val="left"/>
        <w:rPr>
          <w:rFonts w:ascii="宋体" w:hAnsi="宋体" w:cs="宋体"/>
          <w:snapToGrid w:val="0"/>
          <w:kern w:val="0"/>
          <w:sz w:val="24"/>
        </w:rPr>
      </w:pPr>
    </w:p>
    <w:p w:rsidR="00E427AD" w:rsidRDefault="00D1445B">
      <w:pPr>
        <w:rPr>
          <w:rFonts w:ascii="宋体" w:hAnsi="宋体"/>
          <w:b/>
          <w:sz w:val="24"/>
        </w:rPr>
      </w:pPr>
      <w:r>
        <w:rPr>
          <w:rFonts w:ascii="宋体" w:hAnsi="宋体" w:cs="宋体" w:hint="eastAsia"/>
          <w:snapToGrid w:val="0"/>
          <w:kern w:val="0"/>
          <w:sz w:val="24"/>
        </w:rPr>
        <w:t>年  月  日</w:t>
      </w:r>
      <w:bookmarkEnd w:id="14"/>
      <w:r>
        <w:rPr>
          <w:rFonts w:ascii="宋体" w:hAnsi="宋体" w:cs="宋体" w:hint="eastAsia"/>
          <w:sz w:val="24"/>
        </w:rPr>
        <w:br w:type="page"/>
      </w:r>
    </w:p>
    <w:p w:rsidR="00E427AD" w:rsidRDefault="00D1445B">
      <w:pPr>
        <w:spacing w:line="440" w:lineRule="exact"/>
        <w:jc w:val="left"/>
        <w:rPr>
          <w:rFonts w:ascii="宋体" w:hAnsi="宋体" w:cs="Arial"/>
          <w:sz w:val="24"/>
        </w:rPr>
      </w:pPr>
      <w:r>
        <w:rPr>
          <w:rFonts w:ascii="宋体" w:hAnsi="宋体" w:hint="eastAsia"/>
          <w:b/>
          <w:sz w:val="24"/>
        </w:rPr>
        <w:lastRenderedPageBreak/>
        <w:t>附件4：</w:t>
      </w:r>
    </w:p>
    <w:p w:rsidR="00E427AD" w:rsidRDefault="00D1445B">
      <w:pPr>
        <w:spacing w:line="440" w:lineRule="exact"/>
        <w:ind w:firstLineChars="1536" w:firstLine="3701"/>
        <w:rPr>
          <w:rFonts w:ascii="宋体" w:hAnsi="宋体"/>
          <w:b/>
          <w:sz w:val="24"/>
        </w:rPr>
      </w:pPr>
      <w:r>
        <w:rPr>
          <w:rFonts w:ascii="宋体" w:hAnsi="宋体" w:hint="eastAsia"/>
          <w:b/>
          <w:sz w:val="24"/>
        </w:rPr>
        <w:t>投   标   函</w:t>
      </w:r>
    </w:p>
    <w:p w:rsidR="00E427AD" w:rsidRDefault="00D1445B">
      <w:pPr>
        <w:spacing w:line="440" w:lineRule="exact"/>
        <w:rPr>
          <w:rFonts w:ascii="宋体" w:hAnsi="宋体"/>
          <w:sz w:val="24"/>
        </w:rPr>
      </w:pPr>
      <w:r>
        <w:rPr>
          <w:rFonts w:ascii="宋体" w:hAnsi="宋体" w:hint="eastAsia"/>
          <w:sz w:val="24"/>
        </w:rPr>
        <w:t>致：中国海洋大学</w:t>
      </w:r>
    </w:p>
    <w:p w:rsidR="00E427AD" w:rsidRDefault="00D1445B">
      <w:pPr>
        <w:spacing w:line="440" w:lineRule="exact"/>
        <w:ind w:firstLineChars="200" w:firstLine="480"/>
        <w:rPr>
          <w:rFonts w:ascii="宋体" w:hAnsi="宋体"/>
          <w:sz w:val="24"/>
        </w:rPr>
      </w:pPr>
      <w:r>
        <w:rPr>
          <w:rFonts w:ascii="宋体" w:hAnsi="宋体" w:hint="eastAsia"/>
          <w:sz w:val="24"/>
        </w:rPr>
        <w:t>经研究，我们决定参加</w:t>
      </w:r>
      <w:r>
        <w:rPr>
          <w:rFonts w:ascii="宋体" w:hAnsi="宋体" w:cs="Arial"/>
          <w:sz w:val="24"/>
        </w:rPr>
        <w:t>贵</w:t>
      </w:r>
      <w:r>
        <w:rPr>
          <w:rFonts w:ascii="宋体" w:hAnsi="宋体" w:hint="eastAsia"/>
          <w:sz w:val="24"/>
        </w:rPr>
        <w:t>校</w:t>
      </w:r>
      <w:r>
        <w:rPr>
          <w:rFonts w:ascii="宋体" w:hAnsi="宋体" w:cs="Arial"/>
          <w:sz w:val="24"/>
        </w:rPr>
        <w:t>组织的</w:t>
      </w:r>
      <w:r>
        <w:rPr>
          <w:rFonts w:ascii="宋体" w:hAnsi="宋体" w:hint="eastAsia"/>
          <w:sz w:val="24"/>
        </w:rPr>
        <w:t>项目（项目编号：）的招标活动并提交投标文件。为此，我方郑重声明以下诸点，并负法律责任：</w:t>
      </w:r>
    </w:p>
    <w:p w:rsidR="00E427AD" w:rsidRDefault="00D1445B">
      <w:pPr>
        <w:pStyle w:val="11"/>
        <w:numPr>
          <w:ilvl w:val="0"/>
          <w:numId w:val="2"/>
        </w:numPr>
        <w:spacing w:line="440" w:lineRule="exact"/>
        <w:ind w:left="0" w:firstLineChars="200" w:firstLine="480"/>
        <w:rPr>
          <w:rFonts w:cs="Arial"/>
          <w:sz w:val="24"/>
          <w:szCs w:val="24"/>
        </w:rPr>
      </w:pPr>
      <w:r>
        <w:rPr>
          <w:rFonts w:cs="Arial"/>
          <w:sz w:val="24"/>
          <w:szCs w:val="24"/>
        </w:rPr>
        <w:t>我方承诺已经具备</w:t>
      </w:r>
      <w:r>
        <w:rPr>
          <w:rFonts w:cs="Arial" w:hint="eastAsia"/>
          <w:sz w:val="24"/>
          <w:szCs w:val="24"/>
        </w:rPr>
        <w:t>本项目对投标人的资格要求。</w:t>
      </w:r>
    </w:p>
    <w:p w:rsidR="00E427AD" w:rsidRDefault="00D1445B">
      <w:pPr>
        <w:pStyle w:val="11"/>
        <w:numPr>
          <w:ilvl w:val="0"/>
          <w:numId w:val="2"/>
        </w:numPr>
        <w:spacing w:line="440" w:lineRule="exact"/>
        <w:ind w:left="0" w:firstLineChars="200" w:firstLine="480"/>
        <w:rPr>
          <w:rFonts w:cs="Arial"/>
          <w:sz w:val="24"/>
          <w:szCs w:val="24"/>
        </w:rPr>
      </w:pPr>
      <w:r>
        <w:rPr>
          <w:rFonts w:cs="Arial" w:hint="eastAsia"/>
          <w:sz w:val="24"/>
          <w:szCs w:val="24"/>
        </w:rPr>
        <w:t>我方报价</w:t>
      </w:r>
      <w:r>
        <w:rPr>
          <w:rFonts w:hint="eastAsia"/>
          <w:bCs/>
          <w:sz w:val="24"/>
        </w:rPr>
        <w:t>详见报价一览表。</w:t>
      </w:r>
    </w:p>
    <w:p w:rsidR="00E427AD" w:rsidRDefault="00D1445B">
      <w:pPr>
        <w:spacing w:line="440" w:lineRule="exact"/>
        <w:ind w:firstLineChars="200" w:firstLine="480"/>
        <w:rPr>
          <w:rFonts w:ascii="宋体" w:hAnsi="宋体"/>
          <w:sz w:val="24"/>
        </w:rPr>
      </w:pPr>
      <w:r>
        <w:rPr>
          <w:rFonts w:ascii="宋体" w:hAnsi="宋体"/>
          <w:sz w:val="24"/>
        </w:rPr>
        <w:t>3</w:t>
      </w:r>
      <w:r>
        <w:rPr>
          <w:rFonts w:ascii="宋体" w:hAnsi="宋体" w:hint="eastAsia"/>
          <w:sz w:val="24"/>
        </w:rPr>
        <w:t>、我方按规定提交的投标文件，正本份，副本份。</w:t>
      </w:r>
    </w:p>
    <w:p w:rsidR="00E427AD" w:rsidRDefault="00D1445B">
      <w:pPr>
        <w:spacing w:line="440" w:lineRule="exact"/>
        <w:ind w:firstLineChars="200" w:firstLine="480"/>
        <w:rPr>
          <w:rFonts w:ascii="宋体" w:hAnsi="宋体"/>
          <w:sz w:val="24"/>
        </w:rPr>
      </w:pPr>
      <w:r>
        <w:rPr>
          <w:rFonts w:ascii="宋体" w:hAnsi="宋体"/>
          <w:sz w:val="24"/>
        </w:rPr>
        <w:t>4</w:t>
      </w:r>
      <w:r>
        <w:rPr>
          <w:rFonts w:ascii="宋体" w:hAnsi="宋体" w:hint="eastAsia"/>
          <w:sz w:val="24"/>
        </w:rPr>
        <w:t>、我方</w:t>
      </w:r>
      <w:r>
        <w:rPr>
          <w:rFonts w:ascii="宋体" w:hAnsi="宋体"/>
          <w:sz w:val="24"/>
        </w:rPr>
        <w:t>本次提交</w:t>
      </w:r>
      <w:r>
        <w:rPr>
          <w:rFonts w:ascii="宋体" w:hAnsi="宋体" w:hint="eastAsia"/>
          <w:sz w:val="24"/>
        </w:rPr>
        <w:t>的投标文件及有关资料内容真实、准确，</w:t>
      </w:r>
      <w:r>
        <w:rPr>
          <w:rFonts w:ascii="宋体" w:hAnsi="宋体"/>
          <w:sz w:val="24"/>
        </w:rPr>
        <w:t>如有失实之处，我单位及文件签署人愿承担因此而引起的一切法律责任和后果。</w:t>
      </w:r>
    </w:p>
    <w:p w:rsidR="00E427AD" w:rsidRDefault="00D1445B">
      <w:pPr>
        <w:spacing w:line="440" w:lineRule="exact"/>
        <w:ind w:firstLineChars="200" w:firstLine="480"/>
        <w:rPr>
          <w:rFonts w:ascii="宋体" w:hAnsi="宋体"/>
          <w:sz w:val="24"/>
        </w:rPr>
      </w:pPr>
      <w:r>
        <w:rPr>
          <w:rFonts w:ascii="宋体" w:hAnsi="宋体"/>
          <w:sz w:val="24"/>
        </w:rPr>
        <w:t>5</w:t>
      </w:r>
      <w:r>
        <w:rPr>
          <w:rFonts w:ascii="宋体" w:hAnsi="宋体" w:hint="eastAsia"/>
          <w:sz w:val="24"/>
        </w:rPr>
        <w:t>、如果我们的投标文件被接受，我们将履行招标文件中规定的每一项要求，并按我们投标文件中的承诺，保证按期完成项目的实施。</w:t>
      </w:r>
    </w:p>
    <w:p w:rsidR="00E427AD" w:rsidRDefault="00D1445B">
      <w:pPr>
        <w:spacing w:line="440" w:lineRule="exact"/>
        <w:ind w:firstLineChars="200" w:firstLine="480"/>
        <w:rPr>
          <w:rFonts w:ascii="宋体" w:hAnsi="宋体"/>
          <w:sz w:val="24"/>
        </w:rPr>
      </w:pPr>
      <w:r>
        <w:rPr>
          <w:rFonts w:ascii="宋体" w:hAnsi="宋体"/>
          <w:sz w:val="24"/>
        </w:rPr>
        <w:t>6</w:t>
      </w:r>
      <w:r>
        <w:rPr>
          <w:rFonts w:ascii="宋体" w:hAnsi="宋体" w:hint="eastAsia"/>
          <w:sz w:val="24"/>
        </w:rPr>
        <w:t>、我方的投标文件自提交之日起有效期为九十日。</w:t>
      </w:r>
    </w:p>
    <w:p w:rsidR="00E427AD" w:rsidRDefault="00D1445B">
      <w:pPr>
        <w:spacing w:line="440" w:lineRule="exact"/>
        <w:ind w:firstLineChars="200" w:firstLine="480"/>
        <w:rPr>
          <w:rFonts w:ascii="宋体" w:hAnsi="宋体"/>
          <w:sz w:val="24"/>
        </w:rPr>
      </w:pPr>
      <w:r>
        <w:rPr>
          <w:rFonts w:ascii="宋体" w:hAnsi="宋体"/>
          <w:sz w:val="24"/>
        </w:rPr>
        <w:t>7</w:t>
      </w:r>
      <w:r>
        <w:rPr>
          <w:rFonts w:ascii="宋体" w:hAnsi="宋体" w:hint="eastAsia"/>
          <w:sz w:val="24"/>
        </w:rPr>
        <w:t>、我</w:t>
      </w:r>
      <w:r>
        <w:rPr>
          <w:rFonts w:ascii="宋体" w:hAnsi="宋体"/>
          <w:sz w:val="24"/>
        </w:rPr>
        <w:t>单位</w:t>
      </w:r>
      <w:r>
        <w:rPr>
          <w:rFonts w:ascii="宋体" w:hAnsi="宋体" w:hint="eastAsia"/>
          <w:sz w:val="24"/>
        </w:rPr>
        <w:t>在以往的招投标活动和履约过程中无违法</w:t>
      </w:r>
      <w:r>
        <w:rPr>
          <w:rFonts w:ascii="宋体" w:hAnsi="宋体" w:hint="eastAsia"/>
          <w:bCs/>
          <w:kern w:val="0"/>
          <w:sz w:val="24"/>
        </w:rPr>
        <w:t>、违规、违约</w:t>
      </w:r>
      <w:r>
        <w:rPr>
          <w:rFonts w:ascii="宋体" w:hAnsi="宋体" w:hint="eastAsia"/>
          <w:sz w:val="24"/>
        </w:rPr>
        <w:t>记录</w:t>
      </w:r>
      <w:r>
        <w:rPr>
          <w:rFonts w:ascii="宋体" w:hAnsi="宋体" w:hint="eastAsia"/>
          <w:bCs/>
          <w:kern w:val="0"/>
          <w:sz w:val="24"/>
        </w:rPr>
        <w:t>。</w:t>
      </w:r>
    </w:p>
    <w:p w:rsidR="00E427AD" w:rsidRDefault="00D1445B">
      <w:pPr>
        <w:spacing w:line="440" w:lineRule="exact"/>
        <w:ind w:firstLineChars="200" w:firstLine="480"/>
        <w:rPr>
          <w:rFonts w:ascii="宋体" w:hAnsi="宋体"/>
          <w:sz w:val="24"/>
        </w:rPr>
      </w:pPr>
      <w:r>
        <w:rPr>
          <w:rFonts w:ascii="宋体" w:hAnsi="宋体"/>
          <w:sz w:val="24"/>
        </w:rPr>
        <w:t>8</w:t>
      </w:r>
      <w:r>
        <w:rPr>
          <w:rFonts w:ascii="宋体" w:hAnsi="宋体" w:hint="eastAsia"/>
          <w:sz w:val="24"/>
        </w:rPr>
        <w:t>、</w:t>
      </w:r>
      <w:r>
        <w:rPr>
          <w:rFonts w:ascii="宋体" w:hAnsi="宋体" w:cs="Arial"/>
          <w:sz w:val="24"/>
        </w:rPr>
        <w:t>我方承诺</w:t>
      </w:r>
      <w:r>
        <w:rPr>
          <w:rFonts w:ascii="宋体" w:hAnsi="宋体" w:cs="Arial" w:hint="eastAsia"/>
          <w:sz w:val="24"/>
        </w:rPr>
        <w:t>：</w:t>
      </w:r>
      <w:r>
        <w:rPr>
          <w:rFonts w:ascii="宋体" w:hAnsi="宋体" w:hint="eastAsia"/>
          <w:sz w:val="24"/>
        </w:rPr>
        <w:t>报价中的任何优惠和承诺，都不作为降低工作质量标准、免除部分服务项目、推卸相关责任的理由。</w:t>
      </w:r>
    </w:p>
    <w:p w:rsidR="00E427AD" w:rsidRDefault="00D1445B">
      <w:pPr>
        <w:spacing w:line="440" w:lineRule="exact"/>
        <w:ind w:firstLineChars="200" w:firstLine="480"/>
        <w:rPr>
          <w:rFonts w:ascii="宋体" w:hAnsi="宋体"/>
          <w:sz w:val="24"/>
        </w:rPr>
      </w:pPr>
      <w:r>
        <w:rPr>
          <w:rFonts w:ascii="宋体" w:hAnsi="宋体"/>
          <w:sz w:val="24"/>
        </w:rPr>
        <w:t>9</w:t>
      </w:r>
      <w:r>
        <w:rPr>
          <w:rFonts w:ascii="宋体" w:hAnsi="宋体" w:hint="eastAsia"/>
          <w:sz w:val="24"/>
        </w:rPr>
        <w:t>、如果我方中标，将按招标人要求签订合同，承担法律责任，全面履约。</w:t>
      </w:r>
    </w:p>
    <w:p w:rsidR="00E427AD" w:rsidRDefault="00E427AD">
      <w:pPr>
        <w:pStyle w:val="40"/>
        <w:spacing w:line="440" w:lineRule="exact"/>
        <w:ind w:left="1740" w:hanging="480"/>
        <w:rPr>
          <w:rFonts w:ascii="宋体" w:hAnsi="宋体" w:cs="Arial"/>
          <w:szCs w:val="24"/>
        </w:rPr>
      </w:pPr>
    </w:p>
    <w:p w:rsidR="00E427AD" w:rsidRDefault="00D1445B">
      <w:pPr>
        <w:snapToGrid w:val="0"/>
        <w:spacing w:line="440" w:lineRule="exact"/>
        <w:ind w:firstLineChars="200" w:firstLine="480"/>
        <w:rPr>
          <w:rFonts w:ascii="宋体" w:hAnsi="宋体" w:cs="Arial"/>
          <w:sz w:val="24"/>
        </w:rPr>
      </w:pPr>
      <w:r>
        <w:rPr>
          <w:rFonts w:ascii="宋体" w:hAnsi="宋体" w:cs="Arial"/>
          <w:sz w:val="24"/>
        </w:rPr>
        <w:t>注：除可填报项目外，对本投标函的任何修改将被视为非实质性响应投标，从而导致该投标被拒绝。</w:t>
      </w:r>
    </w:p>
    <w:p w:rsidR="00E427AD" w:rsidRDefault="00E427AD">
      <w:pPr>
        <w:spacing w:line="440" w:lineRule="exact"/>
        <w:ind w:firstLineChars="200" w:firstLine="480"/>
        <w:rPr>
          <w:rFonts w:ascii="宋体" w:hAnsi="宋体"/>
          <w:sz w:val="24"/>
        </w:rPr>
      </w:pPr>
    </w:p>
    <w:p w:rsidR="00E427AD" w:rsidRDefault="00D1445B">
      <w:pPr>
        <w:spacing w:line="440" w:lineRule="exact"/>
        <w:ind w:firstLineChars="200" w:firstLine="480"/>
        <w:rPr>
          <w:rFonts w:ascii="宋体" w:hAnsi="宋体"/>
          <w:sz w:val="24"/>
        </w:rPr>
      </w:pPr>
      <w:r>
        <w:rPr>
          <w:rFonts w:ascii="宋体" w:hAnsi="宋体" w:hint="eastAsia"/>
          <w:sz w:val="24"/>
        </w:rPr>
        <w:t>投标单位：（公章）            法定代表人（或被授权人）：（签字）</w:t>
      </w:r>
    </w:p>
    <w:p w:rsidR="00E427AD" w:rsidRDefault="00D1445B">
      <w:pPr>
        <w:spacing w:line="440" w:lineRule="exact"/>
        <w:ind w:firstLineChars="200" w:firstLine="480"/>
        <w:rPr>
          <w:rFonts w:ascii="宋体" w:hAnsi="宋体"/>
          <w:sz w:val="24"/>
        </w:rPr>
      </w:pPr>
      <w:r>
        <w:rPr>
          <w:rFonts w:ascii="宋体" w:hAnsi="宋体" w:hint="eastAsia"/>
          <w:sz w:val="24"/>
        </w:rPr>
        <w:t>投标单位地址：               邮编：</w:t>
      </w:r>
    </w:p>
    <w:p w:rsidR="00E427AD" w:rsidRDefault="00D1445B">
      <w:pPr>
        <w:spacing w:line="440" w:lineRule="exact"/>
        <w:ind w:firstLineChars="200" w:firstLine="480"/>
        <w:rPr>
          <w:rFonts w:ascii="宋体" w:hAnsi="宋体"/>
          <w:sz w:val="24"/>
        </w:rPr>
      </w:pPr>
      <w:r>
        <w:rPr>
          <w:rFonts w:ascii="宋体" w:hAnsi="宋体" w:hint="eastAsia"/>
          <w:sz w:val="24"/>
        </w:rPr>
        <w:t>联系电话：                   传真：</w:t>
      </w:r>
    </w:p>
    <w:p w:rsidR="00E427AD" w:rsidRDefault="00E427AD">
      <w:pPr>
        <w:spacing w:line="440" w:lineRule="exact"/>
        <w:ind w:firstLineChars="200" w:firstLine="480"/>
        <w:rPr>
          <w:rFonts w:ascii="宋体" w:hAnsi="宋体"/>
          <w:sz w:val="24"/>
        </w:rPr>
      </w:pPr>
    </w:p>
    <w:p w:rsidR="00E427AD" w:rsidRDefault="00D1445B">
      <w:pPr>
        <w:spacing w:line="440" w:lineRule="exact"/>
        <w:ind w:firstLineChars="2000" w:firstLine="4800"/>
        <w:rPr>
          <w:rFonts w:ascii="宋体" w:hAnsi="宋体"/>
          <w:sz w:val="24"/>
        </w:rPr>
      </w:pPr>
      <w:r>
        <w:rPr>
          <w:rFonts w:ascii="宋体" w:hAnsi="宋体" w:hint="eastAsia"/>
          <w:sz w:val="24"/>
        </w:rPr>
        <w:t>年   月   日</w:t>
      </w:r>
    </w:p>
    <w:p w:rsidR="00E427AD" w:rsidRDefault="00D1445B">
      <w:pPr>
        <w:spacing w:before="100" w:beforeAutospacing="1" w:after="100" w:afterAutospacing="1"/>
        <w:jc w:val="left"/>
        <w:rPr>
          <w:rStyle w:val="af9"/>
          <w:rFonts w:ascii="宋体" w:eastAsia="宋体" w:hAnsi="宋体" w:cs="宋体"/>
          <w:sz w:val="24"/>
        </w:rPr>
      </w:pPr>
      <w:r>
        <w:rPr>
          <w:rFonts w:ascii="宋体" w:hAnsi="宋体"/>
          <w:b/>
          <w:bCs/>
          <w:sz w:val="24"/>
        </w:rPr>
        <w:br w:type="page"/>
      </w:r>
      <w:r>
        <w:rPr>
          <w:rStyle w:val="af9"/>
          <w:rFonts w:ascii="宋体" w:eastAsia="宋体" w:hAnsi="宋体" w:cs="宋体" w:hint="eastAsia"/>
          <w:b/>
          <w:bCs/>
          <w:sz w:val="24"/>
        </w:rPr>
        <w:lastRenderedPageBreak/>
        <w:t>附件</w:t>
      </w:r>
      <w:r>
        <w:rPr>
          <w:rStyle w:val="af9"/>
          <w:rFonts w:ascii="宋体" w:hAnsi="宋体" w:cs="宋体" w:hint="eastAsia"/>
          <w:b/>
          <w:bCs/>
          <w:sz w:val="24"/>
        </w:rPr>
        <w:t>5:</w:t>
      </w:r>
    </w:p>
    <w:p w:rsidR="00E427AD" w:rsidRDefault="00D1445B">
      <w:pPr>
        <w:spacing w:line="440" w:lineRule="exact"/>
        <w:jc w:val="center"/>
        <w:rPr>
          <w:rFonts w:ascii="宋体" w:hAnsi="宋体" w:cs="宋体"/>
          <w:sz w:val="28"/>
          <w:szCs w:val="28"/>
        </w:rPr>
      </w:pPr>
      <w:r>
        <w:rPr>
          <w:rFonts w:ascii="宋体" w:hAnsi="宋体" w:cs="宋体" w:hint="eastAsia"/>
          <w:sz w:val="28"/>
          <w:szCs w:val="28"/>
        </w:rPr>
        <w:t>法定代表人身份证明</w:t>
      </w:r>
    </w:p>
    <w:p w:rsidR="00E427AD" w:rsidRDefault="00E427AD">
      <w:pPr>
        <w:spacing w:line="440" w:lineRule="exact"/>
        <w:rPr>
          <w:rFonts w:ascii="宋体" w:hAnsi="宋体" w:cs="宋体"/>
          <w:sz w:val="20"/>
        </w:rPr>
      </w:pPr>
    </w:p>
    <w:p w:rsidR="00E427AD" w:rsidRDefault="00E427AD">
      <w:pPr>
        <w:spacing w:line="440" w:lineRule="exact"/>
        <w:rPr>
          <w:rFonts w:ascii="宋体" w:hAnsi="宋体" w:cs="宋体"/>
          <w:sz w:val="24"/>
        </w:rPr>
      </w:pPr>
    </w:p>
    <w:p w:rsidR="00E427AD" w:rsidRDefault="00D1445B">
      <w:pPr>
        <w:spacing w:line="440" w:lineRule="exact"/>
        <w:rPr>
          <w:rFonts w:ascii="宋体" w:hAnsi="宋体" w:cs="宋体"/>
          <w:sz w:val="24"/>
        </w:rPr>
      </w:pPr>
      <w:r>
        <w:rPr>
          <w:rFonts w:ascii="宋体" w:hAnsi="宋体" w:cs="宋体" w:hint="eastAsia"/>
          <w:sz w:val="24"/>
        </w:rPr>
        <w:t>投标人名称：</w:t>
      </w:r>
    </w:p>
    <w:p w:rsidR="00E427AD" w:rsidRDefault="00D1445B">
      <w:pPr>
        <w:spacing w:line="440" w:lineRule="exact"/>
        <w:rPr>
          <w:rFonts w:ascii="宋体" w:hAnsi="宋体" w:cs="宋体"/>
          <w:sz w:val="24"/>
        </w:rPr>
      </w:pPr>
      <w:r>
        <w:rPr>
          <w:rFonts w:ascii="宋体" w:hAnsi="宋体" w:cs="宋体" w:hint="eastAsia"/>
          <w:sz w:val="24"/>
        </w:rPr>
        <w:t>单位性质：</w:t>
      </w:r>
    </w:p>
    <w:p w:rsidR="00E427AD" w:rsidRDefault="00D1445B">
      <w:pPr>
        <w:spacing w:line="440" w:lineRule="exact"/>
        <w:rPr>
          <w:rFonts w:ascii="宋体" w:hAnsi="宋体" w:cs="宋体"/>
          <w:sz w:val="24"/>
        </w:rPr>
      </w:pPr>
      <w:r>
        <w:rPr>
          <w:rFonts w:ascii="宋体" w:hAnsi="宋体" w:cs="宋体" w:hint="eastAsia"/>
          <w:sz w:val="24"/>
        </w:rPr>
        <w:t>地址：</w:t>
      </w:r>
    </w:p>
    <w:p w:rsidR="00E427AD" w:rsidRDefault="00D1445B">
      <w:pPr>
        <w:spacing w:line="440" w:lineRule="exact"/>
        <w:rPr>
          <w:rFonts w:ascii="宋体" w:hAnsi="宋体" w:cs="宋体"/>
          <w:sz w:val="24"/>
        </w:rPr>
      </w:pPr>
      <w:r>
        <w:rPr>
          <w:rFonts w:ascii="宋体" w:hAnsi="宋体" w:cs="宋体" w:hint="eastAsia"/>
          <w:sz w:val="24"/>
        </w:rPr>
        <w:t>成立时间：年月日</w:t>
      </w:r>
    </w:p>
    <w:p w:rsidR="00E427AD" w:rsidRDefault="00D1445B">
      <w:pPr>
        <w:spacing w:line="440" w:lineRule="exact"/>
        <w:rPr>
          <w:rFonts w:ascii="宋体" w:hAnsi="宋体" w:cs="宋体"/>
          <w:sz w:val="24"/>
        </w:rPr>
      </w:pPr>
      <w:r>
        <w:rPr>
          <w:rFonts w:ascii="宋体" w:hAnsi="宋体" w:cs="宋体" w:hint="eastAsia"/>
          <w:sz w:val="24"/>
        </w:rPr>
        <w:t>经营期限：</w:t>
      </w:r>
    </w:p>
    <w:p w:rsidR="00E427AD" w:rsidRDefault="00E427AD">
      <w:pPr>
        <w:spacing w:line="440" w:lineRule="exact"/>
        <w:rPr>
          <w:rFonts w:ascii="宋体" w:hAnsi="宋体" w:cs="宋体"/>
          <w:sz w:val="24"/>
        </w:rPr>
      </w:pPr>
    </w:p>
    <w:p w:rsidR="00E427AD" w:rsidRDefault="00D1445B">
      <w:pPr>
        <w:spacing w:line="440" w:lineRule="exact"/>
        <w:rPr>
          <w:rFonts w:ascii="宋体" w:hAnsi="宋体" w:cs="宋体"/>
          <w:sz w:val="24"/>
        </w:rPr>
      </w:pPr>
      <w:r>
        <w:rPr>
          <w:rFonts w:ascii="宋体" w:hAnsi="宋体" w:cs="宋体" w:hint="eastAsia"/>
          <w:sz w:val="24"/>
        </w:rPr>
        <w:t>姓名： 性别： 年龄：职务：</w:t>
      </w:r>
    </w:p>
    <w:p w:rsidR="00E427AD" w:rsidRDefault="00D1445B">
      <w:pPr>
        <w:spacing w:line="440" w:lineRule="exact"/>
        <w:rPr>
          <w:rFonts w:ascii="宋体" w:hAnsi="宋体" w:cs="宋体"/>
          <w:sz w:val="24"/>
        </w:rPr>
      </w:pPr>
      <w:r>
        <w:rPr>
          <w:rFonts w:ascii="宋体" w:hAnsi="宋体" w:cs="宋体" w:hint="eastAsia"/>
          <w:sz w:val="24"/>
        </w:rPr>
        <w:t>系 （投标人名称）的法定代表人。</w:t>
      </w:r>
    </w:p>
    <w:p w:rsidR="00E427AD" w:rsidRDefault="00D1445B">
      <w:pPr>
        <w:spacing w:line="440" w:lineRule="exact"/>
        <w:ind w:firstLineChars="200" w:firstLine="480"/>
        <w:rPr>
          <w:rFonts w:ascii="宋体" w:hAnsi="宋体" w:cs="宋体"/>
          <w:sz w:val="24"/>
        </w:rPr>
      </w:pPr>
      <w:r>
        <w:rPr>
          <w:rFonts w:ascii="宋体" w:hAnsi="宋体" w:cs="宋体" w:hint="eastAsia"/>
          <w:sz w:val="24"/>
        </w:rPr>
        <w:t>特此证明。</w:t>
      </w:r>
    </w:p>
    <w:p w:rsidR="00E427AD" w:rsidRDefault="00E427AD">
      <w:pPr>
        <w:spacing w:line="440" w:lineRule="exact"/>
        <w:rPr>
          <w:rFonts w:ascii="宋体" w:hAnsi="宋体" w:cs="宋体"/>
          <w:sz w:val="24"/>
        </w:rPr>
      </w:pPr>
    </w:p>
    <w:p w:rsidR="00E427AD" w:rsidRDefault="00D1445B">
      <w:pPr>
        <w:rPr>
          <w:rFonts w:ascii="宋体" w:hAnsi="宋体" w:cs="宋体"/>
          <w:b/>
          <w:bCs/>
          <w:sz w:val="24"/>
        </w:rPr>
      </w:pPr>
      <w:r>
        <w:rPr>
          <w:rFonts w:ascii="宋体" w:hAnsi="宋体" w:cs="宋体" w:hint="eastAsia"/>
          <w:sz w:val="24"/>
        </w:rPr>
        <w:t>附：法定代表人身份证复印件。</w:t>
      </w:r>
      <w:r>
        <w:rPr>
          <w:rFonts w:ascii="宋体" w:hAnsi="宋体" w:cs="宋体" w:hint="eastAsia"/>
          <w:b/>
          <w:bCs/>
          <w:sz w:val="24"/>
        </w:rPr>
        <w:br w:type="page"/>
      </w:r>
    </w:p>
    <w:p w:rsidR="00E427AD" w:rsidRDefault="00D1445B">
      <w:pPr>
        <w:spacing w:line="440" w:lineRule="exact"/>
        <w:rPr>
          <w:rFonts w:ascii="宋体" w:hAnsi="宋体"/>
          <w:sz w:val="24"/>
        </w:rPr>
      </w:pPr>
      <w:r>
        <w:rPr>
          <w:rFonts w:ascii="宋体" w:hAnsi="宋体" w:hint="eastAsia"/>
          <w:b/>
          <w:sz w:val="24"/>
        </w:rPr>
        <w:lastRenderedPageBreak/>
        <w:t>附件6：</w:t>
      </w:r>
    </w:p>
    <w:p w:rsidR="00E427AD" w:rsidRDefault="00D1445B">
      <w:pPr>
        <w:ind w:firstLineChars="1485" w:firstLine="3578"/>
        <w:rPr>
          <w:b/>
          <w:bCs/>
          <w:sz w:val="24"/>
        </w:rPr>
      </w:pPr>
      <w:r>
        <w:rPr>
          <w:rFonts w:hint="eastAsia"/>
          <w:b/>
          <w:bCs/>
          <w:sz w:val="24"/>
        </w:rPr>
        <w:t>法定代表人授权委托书</w:t>
      </w:r>
    </w:p>
    <w:p w:rsidR="00E427AD" w:rsidRDefault="00E427AD">
      <w:pPr>
        <w:snapToGrid w:val="0"/>
        <w:spacing w:line="360" w:lineRule="auto"/>
        <w:ind w:firstLine="420"/>
        <w:rPr>
          <w:rFonts w:ascii="宋体" w:cs="Arial"/>
          <w:sz w:val="24"/>
        </w:rPr>
      </w:pPr>
    </w:p>
    <w:p w:rsidR="00E427AD" w:rsidRDefault="00D1445B">
      <w:pPr>
        <w:adjustRightInd w:val="0"/>
        <w:snapToGrid w:val="0"/>
        <w:spacing w:line="500" w:lineRule="exact"/>
        <w:ind w:firstLineChars="200" w:firstLine="480"/>
        <w:jc w:val="left"/>
        <w:rPr>
          <w:rFonts w:ascii="宋体" w:hAnsi="宋体" w:cs="Arial"/>
          <w:sz w:val="24"/>
        </w:rPr>
      </w:pPr>
      <w:r>
        <w:rPr>
          <w:rFonts w:ascii="宋体" w:hAnsi="宋体" w:cs="Arial" w:hint="eastAsia"/>
          <w:sz w:val="24"/>
        </w:rPr>
        <w:t>本授权委托书声明：我</w:t>
      </w:r>
      <w:r>
        <w:rPr>
          <w:rFonts w:ascii="宋体" w:hAnsi="宋体" w:cs="Arial" w:hint="eastAsia"/>
          <w:sz w:val="24"/>
          <w:u w:val="single"/>
        </w:rPr>
        <w:t xml:space="preserve">（法定代表人姓名）                                                </w:t>
      </w:r>
      <w:r>
        <w:rPr>
          <w:rFonts w:ascii="宋体" w:hAnsi="宋体" w:cs="Arial" w:hint="eastAsia"/>
          <w:sz w:val="24"/>
        </w:rPr>
        <w:t>系注册于</w:t>
      </w:r>
      <w:r>
        <w:rPr>
          <w:rFonts w:ascii="宋体" w:hAnsi="宋体" w:cs="Arial" w:hint="eastAsia"/>
          <w:sz w:val="24"/>
          <w:u w:val="single"/>
        </w:rPr>
        <w:t xml:space="preserve">（投标人地址）                                                    </w:t>
      </w:r>
      <w:r>
        <w:rPr>
          <w:rFonts w:ascii="宋体" w:hAnsi="宋体" w:cs="Arial" w:hint="eastAsia"/>
          <w:sz w:val="24"/>
        </w:rPr>
        <w:t>的</w:t>
      </w:r>
      <w:r>
        <w:rPr>
          <w:rFonts w:ascii="宋体" w:hAnsi="宋体" w:cs="Arial" w:hint="eastAsia"/>
          <w:sz w:val="24"/>
          <w:u w:val="single"/>
        </w:rPr>
        <w:t xml:space="preserve">（投标人名称）                                                 </w:t>
      </w:r>
      <w:r>
        <w:rPr>
          <w:rFonts w:ascii="宋体" w:hAnsi="宋体" w:cs="Arial" w:hint="eastAsia"/>
          <w:sz w:val="24"/>
        </w:rPr>
        <w:t>的法定代表人，现代表本单位授权下面签字的</w:t>
      </w:r>
      <w:r>
        <w:rPr>
          <w:rFonts w:ascii="宋体" w:hAnsi="宋体" w:cs="Arial" w:hint="eastAsia"/>
          <w:sz w:val="24"/>
          <w:u w:val="single"/>
        </w:rPr>
        <w:t xml:space="preserve">（被授权人的姓名、职务、性别、年龄、身份证号）                                </w:t>
      </w:r>
      <w:r>
        <w:rPr>
          <w:rFonts w:ascii="宋体" w:hAnsi="宋体" w:cs="Arial" w:hint="eastAsia"/>
          <w:sz w:val="24"/>
        </w:rPr>
        <w:t>为我单位合法代理人，代表本单位参加贵</w:t>
      </w:r>
      <w:r>
        <w:rPr>
          <w:rFonts w:ascii="宋体" w:hAnsi="宋体" w:hint="eastAsia"/>
          <w:sz w:val="24"/>
        </w:rPr>
        <w:t>校</w:t>
      </w:r>
      <w:r>
        <w:rPr>
          <w:rFonts w:ascii="宋体" w:hAnsi="宋体" w:cs="Arial" w:hint="eastAsia"/>
          <w:sz w:val="24"/>
        </w:rPr>
        <w:t>组织的</w:t>
      </w:r>
      <w:r>
        <w:rPr>
          <w:rFonts w:ascii="宋体" w:hAnsi="宋体" w:hint="eastAsia"/>
          <w:sz w:val="24"/>
        </w:rPr>
        <w:t>项目（项目编号：）</w:t>
      </w:r>
      <w:r>
        <w:rPr>
          <w:rFonts w:ascii="宋体" w:hAnsi="宋体" w:cs="Arial" w:hint="eastAsia"/>
          <w:sz w:val="24"/>
        </w:rPr>
        <w:t>的投标活动。代理人在本次投标中所签署的一切文件和处理的一切有关事项，我单位均予承认。</w:t>
      </w:r>
    </w:p>
    <w:p w:rsidR="00E427AD" w:rsidRDefault="00D1445B">
      <w:pPr>
        <w:adjustRightInd w:val="0"/>
        <w:snapToGrid w:val="0"/>
        <w:spacing w:line="500" w:lineRule="exact"/>
        <w:ind w:firstLineChars="200" w:firstLine="480"/>
        <w:jc w:val="left"/>
        <w:rPr>
          <w:rFonts w:ascii="宋体" w:hAnsi="宋体" w:cs="Arial"/>
          <w:sz w:val="24"/>
        </w:rPr>
      </w:pPr>
      <w:r>
        <w:rPr>
          <w:rFonts w:ascii="宋体" w:hAnsi="宋体" w:cs="Arial" w:hint="eastAsia"/>
          <w:sz w:val="24"/>
        </w:rPr>
        <w:t>代理人无转委托权。</w:t>
      </w:r>
    </w:p>
    <w:p w:rsidR="00E427AD" w:rsidRDefault="00D1445B">
      <w:pPr>
        <w:snapToGrid w:val="0"/>
        <w:spacing w:line="500" w:lineRule="exact"/>
        <w:ind w:firstLineChars="200" w:firstLine="480"/>
        <w:jc w:val="left"/>
        <w:rPr>
          <w:rFonts w:ascii="宋体" w:hAnsi="宋体" w:cs="Arial"/>
          <w:sz w:val="24"/>
        </w:rPr>
      </w:pPr>
      <w:r>
        <w:rPr>
          <w:rFonts w:ascii="宋体" w:hAnsi="宋体" w:cs="Arial" w:hint="eastAsia"/>
          <w:sz w:val="24"/>
        </w:rPr>
        <w:t>本授权书于年月日签字生效，特此声明。</w:t>
      </w:r>
    </w:p>
    <w:p w:rsidR="00E427AD" w:rsidRDefault="00E427AD">
      <w:pPr>
        <w:snapToGrid w:val="0"/>
        <w:spacing w:line="500" w:lineRule="exact"/>
        <w:ind w:firstLine="570"/>
        <w:rPr>
          <w:rFonts w:ascii="宋体" w:hAnsi="宋体" w:cs="Arial"/>
          <w:sz w:val="24"/>
        </w:rPr>
      </w:pPr>
      <w:r w:rsidRPr="00E427AD">
        <w:rPr>
          <w:rFonts w:ascii="宋体" w:hAnsi="宋体" w:cs="Arial"/>
          <w:b/>
          <w:sz w:val="24"/>
        </w:rPr>
        <w:pict>
          <v:shapetype id="_x0000_t202" coordsize="21600,21600" o:spt="202" path="m,l,21600r21600,l21600,xe">
            <v:stroke joinstyle="miter"/>
            <v:path gradientshapeok="t" o:connecttype="rect"/>
          </v:shapetype>
          <v:shape id="文本框 88" o:spid="_x0000_s2051" type="#_x0000_t202" style="position:absolute;left:0;text-align:left;margin-left:238.85pt;margin-top:9.5pt;width:241.5pt;height:154.6pt;z-index:251661312" o:gfxdata="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PbF4TjYAAAACgEAAA8AAAAAAAAA&#10;AQAgAAAAIgAAAGRycy9kb3ducmV2LnhtbFBLAQIUABQAAAAIAIdO4kD/XmyhSgIAAJcEAAAOAAAA&#10;AAAAAAEAIAAAACcBAABkcnMvZTJvRG9jLnhtbFBLBQYAAAAABgAGAFkBAADjBQAAAAA=&#10;">
            <v:textbox>
              <w:txbxContent>
                <w:p w:rsidR="00D1445B" w:rsidRDefault="00D1445B"/>
                <w:p w:rsidR="00D1445B" w:rsidRDefault="00D1445B"/>
                <w:p w:rsidR="00D1445B" w:rsidRDefault="00D1445B">
                  <w:pPr>
                    <w:ind w:firstLineChars="450" w:firstLine="945"/>
                  </w:pPr>
                </w:p>
                <w:p w:rsidR="00D1445B" w:rsidRDefault="00D1445B">
                  <w:pPr>
                    <w:ind w:firstLineChars="450" w:firstLine="945"/>
                  </w:pPr>
                  <w:r>
                    <w:rPr>
                      <w:rFonts w:hint="eastAsia"/>
                    </w:rPr>
                    <w:t>被授权人身份证复印件粘贴处</w:t>
                  </w:r>
                </w:p>
              </w:txbxContent>
            </v:textbox>
          </v:shape>
        </w:pict>
      </w:r>
      <w:r w:rsidRPr="00E427AD">
        <w:rPr>
          <w:rFonts w:ascii="宋体" w:hAnsi="宋体" w:cs="Arial"/>
          <w:b/>
          <w:sz w:val="24"/>
        </w:rPr>
        <w:pict>
          <v:shape id="文本框 2" o:spid="_x0000_s2050" type="#_x0000_t202" style="position:absolute;left:0;text-align:left;margin-left:-28.8pt;margin-top:9.5pt;width:241.5pt;height:154.6pt;z-index:251662336" o:gfxdata="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gi0Wq2gAAAAoBAAAPAAAAAAAA&#10;AAEAIAAAACIAAABkcnMvZG93bnJldi54bWxQSwECFAAUAAAACACHTuJAXwhW4EkCAACWBAAADgAA&#10;AAAAAAABACAAAAApAQAAZHJzL2Uyb0RvYy54bWxQSwUGAAAAAAYABgBZAQAA5AUAAAAA&#10;">
            <v:textbox>
              <w:txbxContent>
                <w:p w:rsidR="00D1445B" w:rsidRDefault="00D1445B"/>
                <w:p w:rsidR="00D1445B" w:rsidRDefault="00D1445B"/>
                <w:p w:rsidR="00D1445B" w:rsidRDefault="00D1445B">
                  <w:pPr>
                    <w:ind w:firstLineChars="450" w:firstLine="945"/>
                  </w:pPr>
                </w:p>
                <w:p w:rsidR="00D1445B" w:rsidRDefault="00D1445B">
                  <w:pPr>
                    <w:ind w:firstLineChars="300" w:firstLine="630"/>
                  </w:pPr>
                  <w:r>
                    <w:rPr>
                      <w:rFonts w:hint="eastAsia"/>
                    </w:rPr>
                    <w:t>法定代表人身份证复印件粘贴处</w:t>
                  </w:r>
                </w:p>
              </w:txbxContent>
            </v:textbox>
          </v:shape>
        </w:pict>
      </w:r>
    </w:p>
    <w:p w:rsidR="00E427AD" w:rsidRDefault="00E427AD">
      <w:pPr>
        <w:snapToGrid w:val="0"/>
        <w:spacing w:line="500" w:lineRule="exact"/>
        <w:ind w:firstLine="570"/>
        <w:rPr>
          <w:rFonts w:ascii="宋体" w:hAnsi="宋体" w:cs="Arial"/>
          <w:sz w:val="24"/>
        </w:rPr>
      </w:pPr>
    </w:p>
    <w:p w:rsidR="00E427AD" w:rsidRDefault="00E427AD">
      <w:pPr>
        <w:pStyle w:val="1"/>
        <w:rPr>
          <w:rFonts w:ascii="宋体" w:hAnsi="宋体"/>
          <w:sz w:val="24"/>
          <w:szCs w:val="24"/>
        </w:rPr>
      </w:pPr>
    </w:p>
    <w:p w:rsidR="00E427AD" w:rsidRDefault="00E427AD">
      <w:pPr>
        <w:rPr>
          <w:rFonts w:ascii="宋体" w:hAnsi="宋体"/>
          <w:sz w:val="24"/>
        </w:rPr>
      </w:pPr>
    </w:p>
    <w:p w:rsidR="00E427AD" w:rsidRDefault="00E427AD">
      <w:pPr>
        <w:pStyle w:val="1"/>
        <w:rPr>
          <w:rFonts w:ascii="宋体" w:hAnsi="宋体"/>
          <w:sz w:val="24"/>
          <w:szCs w:val="24"/>
        </w:rPr>
      </w:pPr>
    </w:p>
    <w:p w:rsidR="00E427AD" w:rsidRDefault="00E427AD">
      <w:pPr>
        <w:rPr>
          <w:rFonts w:ascii="宋体" w:hAnsi="宋体"/>
          <w:sz w:val="24"/>
        </w:rPr>
      </w:pPr>
    </w:p>
    <w:p w:rsidR="00E427AD" w:rsidRDefault="00E427AD">
      <w:pPr>
        <w:pStyle w:val="1"/>
        <w:rPr>
          <w:rFonts w:ascii="宋体" w:hAnsi="宋体"/>
          <w:sz w:val="24"/>
          <w:szCs w:val="24"/>
        </w:rPr>
      </w:pPr>
    </w:p>
    <w:p w:rsidR="00E427AD" w:rsidRDefault="00E427AD">
      <w:pPr>
        <w:spacing w:line="500" w:lineRule="exact"/>
        <w:ind w:right="31"/>
        <w:rPr>
          <w:rFonts w:ascii="宋体" w:hAnsi="宋体" w:cs="Arial"/>
          <w:snapToGrid w:val="0"/>
          <w:sz w:val="24"/>
        </w:rPr>
      </w:pPr>
    </w:p>
    <w:p w:rsidR="00E427AD" w:rsidRDefault="00E427AD">
      <w:pPr>
        <w:spacing w:line="500" w:lineRule="exact"/>
        <w:ind w:right="31"/>
        <w:rPr>
          <w:rFonts w:ascii="宋体" w:hAnsi="宋体" w:cs="Arial"/>
          <w:snapToGrid w:val="0"/>
          <w:sz w:val="24"/>
        </w:rPr>
      </w:pPr>
    </w:p>
    <w:p w:rsidR="00E427AD" w:rsidRDefault="00D1445B">
      <w:pPr>
        <w:spacing w:line="500" w:lineRule="exact"/>
        <w:ind w:right="31" w:firstLineChars="2100" w:firstLine="5040"/>
        <w:rPr>
          <w:rFonts w:ascii="宋体" w:hAnsi="宋体" w:cs="Arial"/>
          <w:sz w:val="24"/>
        </w:rPr>
      </w:pPr>
      <w:r>
        <w:rPr>
          <w:rFonts w:ascii="宋体" w:hAnsi="宋体" w:cs="Arial" w:hint="eastAsia"/>
          <w:sz w:val="24"/>
        </w:rPr>
        <w:t>法定代表人（签字）：</w:t>
      </w:r>
    </w:p>
    <w:p w:rsidR="00E427AD" w:rsidRDefault="00D1445B">
      <w:pPr>
        <w:spacing w:line="500" w:lineRule="exact"/>
        <w:ind w:right="31" w:firstLineChars="2100" w:firstLine="5040"/>
        <w:jc w:val="left"/>
        <w:rPr>
          <w:rFonts w:ascii="宋体" w:hAnsi="宋体" w:cs="Arial"/>
          <w:sz w:val="24"/>
        </w:rPr>
      </w:pPr>
      <w:r>
        <w:rPr>
          <w:rFonts w:ascii="宋体" w:hAnsi="宋体" w:cs="Arial" w:hint="eastAsia"/>
          <w:sz w:val="24"/>
        </w:rPr>
        <w:t>被授权人（签字）：</w:t>
      </w:r>
    </w:p>
    <w:p w:rsidR="00E427AD" w:rsidRDefault="00D1445B">
      <w:pPr>
        <w:spacing w:line="500" w:lineRule="exact"/>
        <w:ind w:right="31" w:firstLineChars="2100" w:firstLine="5040"/>
        <w:rPr>
          <w:rFonts w:ascii="宋体" w:hAnsi="宋体" w:cs="Arial"/>
          <w:sz w:val="24"/>
        </w:rPr>
      </w:pPr>
      <w:r>
        <w:rPr>
          <w:rFonts w:ascii="宋体" w:hAnsi="宋体" w:cs="Arial" w:hint="eastAsia"/>
          <w:sz w:val="24"/>
        </w:rPr>
        <w:t>投标人（公章）：</w:t>
      </w:r>
    </w:p>
    <w:p w:rsidR="00E427AD" w:rsidRDefault="00D1445B">
      <w:pPr>
        <w:spacing w:line="500" w:lineRule="exact"/>
        <w:ind w:right="31"/>
        <w:rPr>
          <w:rFonts w:ascii="宋体" w:hAnsi="宋体" w:cs="Arial"/>
          <w:sz w:val="24"/>
        </w:rPr>
      </w:pPr>
      <w:r>
        <w:rPr>
          <w:rFonts w:ascii="宋体" w:hAnsi="宋体" w:cs="Arial" w:hint="eastAsia"/>
          <w:sz w:val="24"/>
        </w:rPr>
        <w:t xml:space="preserve">                                          日期：                                     </w:t>
      </w:r>
    </w:p>
    <w:p w:rsidR="00E427AD" w:rsidRDefault="00D1445B">
      <w:pPr>
        <w:snapToGrid w:val="0"/>
        <w:spacing w:line="500" w:lineRule="exact"/>
        <w:rPr>
          <w:rFonts w:ascii="宋体" w:hAnsi="宋体"/>
          <w:b/>
          <w:bCs/>
          <w:sz w:val="24"/>
        </w:rPr>
      </w:pPr>
      <w:r>
        <w:rPr>
          <w:rFonts w:ascii="宋体" w:hAnsi="宋体" w:cs="Arial" w:hint="eastAsia"/>
          <w:sz w:val="24"/>
        </w:rPr>
        <w:t>注：除可填报项目外，对本附件的任何修改将被视为非实质性响应，从而导致该投标被拒绝。</w:t>
      </w:r>
    </w:p>
    <w:p w:rsidR="00E427AD" w:rsidRDefault="00E427AD"/>
    <w:p w:rsidR="00E427AD" w:rsidRDefault="00E427AD"/>
    <w:p w:rsidR="00E427AD" w:rsidRDefault="00E427AD">
      <w:pPr>
        <w:pStyle w:val="1"/>
      </w:pPr>
    </w:p>
    <w:p w:rsidR="00E427AD" w:rsidRDefault="00E427AD">
      <w:pPr>
        <w:pStyle w:val="1"/>
      </w:pPr>
    </w:p>
    <w:p w:rsidR="00E427AD" w:rsidRDefault="00D1445B">
      <w:pPr>
        <w:rPr>
          <w:rFonts w:ascii="宋体" w:hAnsi="宋体" w:cs="宋体"/>
          <w:b/>
          <w:sz w:val="24"/>
        </w:rPr>
      </w:pPr>
      <w:r>
        <w:rPr>
          <w:rFonts w:ascii="宋体" w:hAnsi="宋体" w:hint="eastAsia"/>
          <w:b/>
          <w:bCs/>
          <w:sz w:val="24"/>
        </w:rPr>
        <w:br w:type="page"/>
      </w:r>
      <w:r>
        <w:rPr>
          <w:rFonts w:ascii="宋体" w:hAnsi="宋体" w:cs="宋体" w:hint="eastAsia"/>
          <w:b/>
          <w:sz w:val="24"/>
        </w:rPr>
        <w:lastRenderedPageBreak/>
        <w:t>附件7:</w:t>
      </w:r>
    </w:p>
    <w:p w:rsidR="00E427AD" w:rsidRDefault="00D1445B">
      <w:pPr>
        <w:widowControl/>
        <w:jc w:val="center"/>
        <w:rPr>
          <w:rFonts w:ascii="宋体" w:hAnsi="宋体" w:cs="宋体"/>
          <w:b/>
          <w:sz w:val="32"/>
        </w:rPr>
      </w:pPr>
      <w:r>
        <w:rPr>
          <w:rFonts w:ascii="宋体" w:hAnsi="宋体" w:cs="宋体" w:hint="eastAsia"/>
          <w:b/>
          <w:sz w:val="32"/>
        </w:rPr>
        <w:t>报 价 一 览 表</w:t>
      </w:r>
    </w:p>
    <w:p w:rsidR="00E427AD" w:rsidRDefault="00E427AD">
      <w:pPr>
        <w:pStyle w:val="a7"/>
        <w:spacing w:line="360" w:lineRule="exact"/>
        <w:ind w:firstLine="0"/>
        <w:rPr>
          <w:rFonts w:cs="宋体"/>
          <w:bCs/>
          <w:sz w:val="24"/>
        </w:rPr>
      </w:pP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6"/>
        <w:gridCol w:w="6543"/>
      </w:tblGrid>
      <w:tr w:rsidR="00E427AD">
        <w:trPr>
          <w:cantSplit/>
          <w:trHeight w:val="1017"/>
          <w:jc w:val="center"/>
        </w:trPr>
        <w:tc>
          <w:tcPr>
            <w:tcW w:w="2836" w:type="dxa"/>
            <w:vAlign w:val="center"/>
          </w:tcPr>
          <w:p w:rsidR="00E427AD" w:rsidRDefault="00D1445B">
            <w:pPr>
              <w:autoSpaceDE w:val="0"/>
              <w:autoSpaceDN w:val="0"/>
              <w:adjustRightInd w:val="0"/>
              <w:spacing w:before="120" w:line="360" w:lineRule="auto"/>
              <w:ind w:right="240"/>
              <w:jc w:val="center"/>
              <w:rPr>
                <w:rFonts w:ascii="宋体" w:hAnsi="宋体"/>
                <w:b/>
                <w:sz w:val="24"/>
              </w:rPr>
            </w:pPr>
            <w:r>
              <w:rPr>
                <w:rFonts w:ascii="宋体" w:hAnsi="宋体" w:cs="宋体" w:hint="eastAsia"/>
                <w:sz w:val="24"/>
              </w:rPr>
              <w:t>包号</w:t>
            </w:r>
          </w:p>
        </w:tc>
        <w:tc>
          <w:tcPr>
            <w:tcW w:w="6543" w:type="dxa"/>
            <w:vAlign w:val="center"/>
          </w:tcPr>
          <w:p w:rsidR="00E427AD" w:rsidRDefault="00E427AD">
            <w:pPr>
              <w:autoSpaceDE w:val="0"/>
              <w:autoSpaceDN w:val="0"/>
              <w:adjustRightInd w:val="0"/>
              <w:spacing w:before="120" w:line="360" w:lineRule="auto"/>
              <w:ind w:right="240"/>
              <w:jc w:val="center"/>
              <w:rPr>
                <w:rFonts w:ascii="宋体" w:hAnsi="宋体"/>
                <w:b/>
                <w:sz w:val="24"/>
              </w:rPr>
            </w:pPr>
          </w:p>
        </w:tc>
      </w:tr>
      <w:tr w:rsidR="00E427AD">
        <w:trPr>
          <w:cantSplit/>
          <w:trHeight w:val="1223"/>
          <w:jc w:val="center"/>
        </w:trPr>
        <w:tc>
          <w:tcPr>
            <w:tcW w:w="2836" w:type="dxa"/>
            <w:vAlign w:val="center"/>
          </w:tcPr>
          <w:p w:rsidR="00E427AD" w:rsidRDefault="00D1445B">
            <w:pPr>
              <w:tabs>
                <w:tab w:val="left" w:pos="1337"/>
              </w:tabs>
              <w:ind w:leftChars="13" w:left="27"/>
              <w:jc w:val="center"/>
              <w:rPr>
                <w:rFonts w:ascii="宋体" w:hAnsi="宋体"/>
                <w:sz w:val="24"/>
              </w:rPr>
            </w:pPr>
            <w:r>
              <w:rPr>
                <w:rFonts w:ascii="宋体" w:hAnsi="宋体" w:hint="eastAsia"/>
                <w:sz w:val="24"/>
              </w:rPr>
              <w:t>投标人名称</w:t>
            </w:r>
          </w:p>
        </w:tc>
        <w:tc>
          <w:tcPr>
            <w:tcW w:w="6543" w:type="dxa"/>
            <w:vAlign w:val="center"/>
          </w:tcPr>
          <w:p w:rsidR="00E427AD" w:rsidRDefault="00E427AD">
            <w:pPr>
              <w:spacing w:line="360" w:lineRule="auto"/>
              <w:jc w:val="center"/>
              <w:rPr>
                <w:rFonts w:ascii="宋体" w:hAnsi="宋体"/>
                <w:b/>
                <w:sz w:val="24"/>
              </w:rPr>
            </w:pPr>
          </w:p>
        </w:tc>
      </w:tr>
      <w:tr w:rsidR="00E427AD">
        <w:trPr>
          <w:cantSplit/>
          <w:trHeight w:val="1828"/>
          <w:jc w:val="center"/>
        </w:trPr>
        <w:tc>
          <w:tcPr>
            <w:tcW w:w="2836" w:type="dxa"/>
            <w:vAlign w:val="center"/>
          </w:tcPr>
          <w:p w:rsidR="00E427AD" w:rsidRDefault="00D1445B">
            <w:pPr>
              <w:tabs>
                <w:tab w:val="left" w:pos="1337"/>
              </w:tabs>
              <w:ind w:leftChars="13" w:left="27"/>
              <w:jc w:val="center"/>
              <w:rPr>
                <w:rFonts w:ascii="宋体" w:hAnsi="宋体"/>
                <w:sz w:val="24"/>
              </w:rPr>
            </w:pPr>
            <w:r>
              <w:rPr>
                <w:rFonts w:ascii="宋体" w:hAnsi="宋体" w:hint="eastAsia"/>
                <w:sz w:val="24"/>
              </w:rPr>
              <w:t>总报价</w:t>
            </w:r>
          </w:p>
        </w:tc>
        <w:tc>
          <w:tcPr>
            <w:tcW w:w="6543" w:type="dxa"/>
            <w:vAlign w:val="center"/>
          </w:tcPr>
          <w:p w:rsidR="00E427AD" w:rsidRDefault="00D1445B">
            <w:pPr>
              <w:tabs>
                <w:tab w:val="left" w:pos="1337"/>
              </w:tabs>
              <w:ind w:left="191"/>
              <w:rPr>
                <w:rFonts w:ascii="宋体" w:hAnsi="宋体"/>
                <w:sz w:val="24"/>
              </w:rPr>
            </w:pPr>
            <w:r>
              <w:rPr>
                <w:rFonts w:ascii="宋体" w:hAnsi="宋体" w:hint="eastAsia"/>
                <w:sz w:val="24"/>
              </w:rPr>
              <w:t>大写：    元；</w:t>
            </w:r>
          </w:p>
          <w:p w:rsidR="00E427AD" w:rsidRDefault="00E427AD">
            <w:pPr>
              <w:tabs>
                <w:tab w:val="left" w:pos="1337"/>
              </w:tabs>
              <w:ind w:left="191"/>
              <w:rPr>
                <w:rFonts w:ascii="宋体" w:hAnsi="宋体"/>
                <w:sz w:val="24"/>
              </w:rPr>
            </w:pPr>
          </w:p>
          <w:p w:rsidR="00E427AD" w:rsidRDefault="00D1445B">
            <w:pPr>
              <w:tabs>
                <w:tab w:val="left" w:pos="1337"/>
              </w:tabs>
              <w:ind w:left="191"/>
              <w:rPr>
                <w:rFonts w:ascii="宋体" w:hAnsi="宋体"/>
                <w:sz w:val="24"/>
              </w:rPr>
            </w:pPr>
            <w:r>
              <w:rPr>
                <w:rFonts w:ascii="宋体" w:hAnsi="宋体" w:hint="eastAsia"/>
                <w:sz w:val="24"/>
              </w:rPr>
              <w:t>小写：    元。</w:t>
            </w:r>
          </w:p>
        </w:tc>
      </w:tr>
      <w:tr w:rsidR="00E427AD">
        <w:trPr>
          <w:cantSplit/>
          <w:trHeight w:val="1863"/>
          <w:jc w:val="center"/>
        </w:trPr>
        <w:tc>
          <w:tcPr>
            <w:tcW w:w="2836" w:type="dxa"/>
            <w:vAlign w:val="center"/>
          </w:tcPr>
          <w:p w:rsidR="00E427AD" w:rsidRDefault="00D1445B">
            <w:pPr>
              <w:tabs>
                <w:tab w:val="left" w:pos="1337"/>
              </w:tabs>
              <w:ind w:leftChars="13" w:left="27"/>
              <w:jc w:val="center"/>
              <w:rPr>
                <w:rFonts w:ascii="宋体" w:hAnsi="宋体"/>
                <w:sz w:val="24"/>
              </w:rPr>
            </w:pPr>
            <w:r>
              <w:rPr>
                <w:rFonts w:ascii="宋体" w:hAnsi="宋体" w:hint="eastAsia"/>
                <w:sz w:val="24"/>
              </w:rPr>
              <w:t>对招标文件的认同程度声明（是否完全认同）</w:t>
            </w:r>
          </w:p>
        </w:tc>
        <w:tc>
          <w:tcPr>
            <w:tcW w:w="6543" w:type="dxa"/>
            <w:vAlign w:val="center"/>
          </w:tcPr>
          <w:p w:rsidR="00E427AD" w:rsidRDefault="00E427AD">
            <w:pPr>
              <w:tabs>
                <w:tab w:val="left" w:pos="1337"/>
              </w:tabs>
              <w:ind w:left="191"/>
              <w:jc w:val="center"/>
              <w:rPr>
                <w:rFonts w:ascii="宋体" w:hAnsi="宋体"/>
                <w:sz w:val="24"/>
              </w:rPr>
            </w:pPr>
          </w:p>
        </w:tc>
      </w:tr>
    </w:tbl>
    <w:p w:rsidR="00E427AD" w:rsidRDefault="00E427AD">
      <w:pPr>
        <w:spacing w:line="400" w:lineRule="exact"/>
        <w:rPr>
          <w:rFonts w:ascii="宋体" w:hAnsi="宋体" w:cs="宋体"/>
          <w:b/>
          <w:sz w:val="24"/>
        </w:rPr>
      </w:pPr>
    </w:p>
    <w:p w:rsidR="00E427AD" w:rsidRDefault="00D1445B">
      <w:pPr>
        <w:spacing w:line="400" w:lineRule="exact"/>
        <w:rPr>
          <w:rFonts w:ascii="宋体" w:hAnsi="宋体" w:cs="宋体"/>
          <w:b/>
          <w:sz w:val="24"/>
        </w:rPr>
      </w:pPr>
      <w:r>
        <w:rPr>
          <w:rFonts w:ascii="宋体" w:hAnsi="宋体" w:cs="宋体" w:hint="eastAsia"/>
          <w:b/>
          <w:sz w:val="24"/>
        </w:rPr>
        <w:t>注：1、本表投标人必须严格按照此表格式填写，不得修改格式。</w:t>
      </w:r>
    </w:p>
    <w:p w:rsidR="00E427AD" w:rsidRDefault="00D1445B">
      <w:pPr>
        <w:spacing w:line="400" w:lineRule="exact"/>
        <w:ind w:firstLineChars="200" w:firstLine="482"/>
        <w:rPr>
          <w:rFonts w:ascii="宋体" w:hAnsi="宋体" w:cs="宋体"/>
          <w:b/>
          <w:sz w:val="24"/>
        </w:rPr>
      </w:pPr>
      <w:r>
        <w:rPr>
          <w:rFonts w:ascii="宋体" w:hAnsi="宋体" w:cs="宋体" w:hint="eastAsia"/>
          <w:b/>
          <w:sz w:val="24"/>
        </w:rPr>
        <w:t>2、本表除需在投标文件中装订外，还需另外一式两份单独密封，以便于唱价。</w:t>
      </w:r>
    </w:p>
    <w:p w:rsidR="00E427AD" w:rsidRDefault="00E427AD">
      <w:pPr>
        <w:spacing w:line="360" w:lineRule="exact"/>
        <w:ind w:right="187"/>
        <w:rPr>
          <w:rFonts w:ascii="宋体" w:hAnsi="宋体" w:cs="宋体"/>
          <w:bCs/>
          <w:sz w:val="24"/>
        </w:rPr>
      </w:pPr>
    </w:p>
    <w:p w:rsidR="00E427AD" w:rsidRDefault="00D1445B">
      <w:pPr>
        <w:spacing w:line="360" w:lineRule="exact"/>
        <w:ind w:right="187"/>
        <w:rPr>
          <w:rFonts w:ascii="宋体" w:hAnsi="宋体" w:cs="宋体"/>
          <w:bCs/>
          <w:sz w:val="24"/>
          <w:u w:val="single"/>
        </w:rPr>
      </w:pPr>
      <w:r>
        <w:rPr>
          <w:rFonts w:ascii="宋体" w:hAnsi="宋体" w:cs="宋体" w:hint="eastAsia"/>
          <w:sz w:val="24"/>
        </w:rPr>
        <w:t>投标人单位全称</w:t>
      </w:r>
      <w:r>
        <w:rPr>
          <w:rFonts w:ascii="宋体" w:hAnsi="宋体" w:cs="宋体" w:hint="eastAsia"/>
          <w:bCs/>
          <w:sz w:val="24"/>
        </w:rPr>
        <w:t>（公章）：</w:t>
      </w:r>
    </w:p>
    <w:p w:rsidR="00E427AD" w:rsidRDefault="00E427AD">
      <w:pPr>
        <w:spacing w:line="360" w:lineRule="exact"/>
        <w:ind w:right="187"/>
        <w:rPr>
          <w:rFonts w:ascii="宋体" w:hAnsi="宋体" w:cs="宋体"/>
          <w:bCs/>
          <w:sz w:val="24"/>
          <w:u w:val="single"/>
        </w:rPr>
      </w:pPr>
    </w:p>
    <w:p w:rsidR="00E427AD" w:rsidRDefault="00D1445B">
      <w:pPr>
        <w:spacing w:line="360" w:lineRule="exact"/>
        <w:ind w:right="187"/>
        <w:rPr>
          <w:rFonts w:ascii="宋体" w:hAnsi="宋体" w:cs="宋体"/>
          <w:bCs/>
          <w:sz w:val="24"/>
        </w:rPr>
      </w:pPr>
      <w:r>
        <w:rPr>
          <w:rFonts w:ascii="宋体" w:hAnsi="宋体" w:cs="宋体" w:hint="eastAsia"/>
          <w:bCs/>
          <w:sz w:val="24"/>
        </w:rPr>
        <w:t>法定代表人或授权代理人签字：</w:t>
      </w:r>
    </w:p>
    <w:p w:rsidR="00E427AD" w:rsidRDefault="00E427AD">
      <w:pPr>
        <w:spacing w:line="400" w:lineRule="exact"/>
        <w:ind w:firstLineChars="300" w:firstLine="630"/>
        <w:rPr>
          <w:rFonts w:ascii="宋体" w:hAnsi="宋体" w:cs="宋体"/>
        </w:rPr>
      </w:pPr>
    </w:p>
    <w:p w:rsidR="00E427AD" w:rsidRDefault="00D1445B">
      <w:pPr>
        <w:jc w:val="right"/>
        <w:rPr>
          <w:rFonts w:ascii="宋体" w:hAnsi="宋体"/>
          <w:b/>
          <w:bCs/>
          <w:sz w:val="24"/>
        </w:rPr>
      </w:pPr>
      <w:r>
        <w:rPr>
          <w:rFonts w:ascii="宋体" w:hAnsi="宋体" w:cs="宋体" w:hint="eastAsia"/>
          <w:bCs/>
          <w:sz w:val="24"/>
        </w:rPr>
        <w:t>年   月   日</w:t>
      </w:r>
      <w:r>
        <w:rPr>
          <w:rFonts w:ascii="宋体" w:hAnsi="宋体" w:hint="eastAsia"/>
          <w:b/>
          <w:bCs/>
          <w:sz w:val="24"/>
        </w:rPr>
        <w:br w:type="page"/>
      </w:r>
    </w:p>
    <w:p w:rsidR="00E427AD" w:rsidRDefault="00D1445B">
      <w:pPr>
        <w:spacing w:line="440" w:lineRule="exact"/>
        <w:rPr>
          <w:rFonts w:ascii="宋体" w:hAnsi="宋体"/>
          <w:b/>
          <w:bCs/>
          <w:sz w:val="24"/>
        </w:rPr>
      </w:pPr>
      <w:r>
        <w:rPr>
          <w:rFonts w:ascii="宋体" w:hAnsi="宋体" w:hint="eastAsia"/>
          <w:b/>
          <w:bCs/>
          <w:sz w:val="24"/>
        </w:rPr>
        <w:lastRenderedPageBreak/>
        <w:t>附件8：</w:t>
      </w:r>
    </w:p>
    <w:p w:rsidR="00E427AD" w:rsidRDefault="00D1445B">
      <w:pPr>
        <w:spacing w:line="440" w:lineRule="exact"/>
        <w:ind w:firstLineChars="1536" w:firstLine="3701"/>
        <w:rPr>
          <w:rFonts w:ascii="宋体" w:hAnsi="宋体"/>
          <w:b/>
          <w:sz w:val="24"/>
        </w:rPr>
      </w:pPr>
      <w:r>
        <w:rPr>
          <w:rFonts w:ascii="宋体" w:hAnsi="宋体" w:hint="eastAsia"/>
          <w:b/>
          <w:sz w:val="24"/>
        </w:rPr>
        <w:t>投标单位基本情况表</w:t>
      </w:r>
    </w:p>
    <w:p w:rsidR="00E427AD" w:rsidRDefault="00E427AD">
      <w:pPr>
        <w:snapToGrid w:val="0"/>
        <w:spacing w:line="360" w:lineRule="auto"/>
        <w:jc w:val="center"/>
        <w:rPr>
          <w:rFonts w:ascii="宋体" w:hAnsi="宋体" w:cs="Arial"/>
          <w:b/>
          <w:snapToGrid w:val="0"/>
          <w:sz w:val="24"/>
        </w:rPr>
      </w:pPr>
    </w:p>
    <w:p w:rsidR="00E427AD" w:rsidRDefault="00D1445B">
      <w:pPr>
        <w:snapToGrid w:val="0"/>
        <w:spacing w:line="360" w:lineRule="auto"/>
        <w:ind w:firstLine="555"/>
        <w:rPr>
          <w:rFonts w:ascii="宋体" w:hAnsi="宋体" w:cs="Arial"/>
          <w:snapToGrid w:val="0"/>
          <w:sz w:val="24"/>
        </w:rPr>
      </w:pPr>
      <w:r>
        <w:rPr>
          <w:rFonts w:ascii="宋体" w:hAnsi="宋体" w:cs="Arial"/>
          <w:snapToGrid w:val="0"/>
          <w:sz w:val="24"/>
        </w:rPr>
        <w:t>投标单位（章）                              填表日期：</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tblPr>
      <w:tblGrid>
        <w:gridCol w:w="1225"/>
        <w:gridCol w:w="1187"/>
        <w:gridCol w:w="413"/>
        <w:gridCol w:w="286"/>
        <w:gridCol w:w="798"/>
        <w:gridCol w:w="813"/>
        <w:gridCol w:w="443"/>
        <w:gridCol w:w="345"/>
        <w:gridCol w:w="815"/>
        <w:gridCol w:w="169"/>
        <w:gridCol w:w="417"/>
        <w:gridCol w:w="701"/>
        <w:gridCol w:w="1296"/>
      </w:tblGrid>
      <w:tr w:rsidR="00E427AD">
        <w:trPr>
          <w:trHeight w:val="636"/>
          <w:jc w:val="center"/>
        </w:trPr>
        <w:tc>
          <w:tcPr>
            <w:tcW w:w="1225" w:type="dxa"/>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单位名称</w:t>
            </w:r>
          </w:p>
        </w:tc>
        <w:tc>
          <w:tcPr>
            <w:tcW w:w="7683" w:type="dxa"/>
            <w:gridSpan w:val="12"/>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r>
      <w:tr w:rsidR="00E427AD">
        <w:trPr>
          <w:trHeight w:val="565"/>
          <w:jc w:val="center"/>
        </w:trPr>
        <w:tc>
          <w:tcPr>
            <w:tcW w:w="1225" w:type="dxa"/>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详细地址</w:t>
            </w:r>
          </w:p>
        </w:tc>
        <w:tc>
          <w:tcPr>
            <w:tcW w:w="7683" w:type="dxa"/>
            <w:gridSpan w:val="12"/>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r>
      <w:tr w:rsidR="00E427AD">
        <w:trPr>
          <w:trHeight w:val="599"/>
          <w:jc w:val="center"/>
        </w:trPr>
        <w:tc>
          <w:tcPr>
            <w:tcW w:w="1225" w:type="dxa"/>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主管部门</w:t>
            </w:r>
          </w:p>
        </w:tc>
        <w:tc>
          <w:tcPr>
            <w:tcW w:w="1886" w:type="dxa"/>
            <w:gridSpan w:val="3"/>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611" w:type="dxa"/>
            <w:gridSpan w:val="2"/>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法人代表</w:t>
            </w:r>
          </w:p>
        </w:tc>
        <w:tc>
          <w:tcPr>
            <w:tcW w:w="1603" w:type="dxa"/>
            <w:gridSpan w:val="3"/>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287" w:type="dxa"/>
            <w:gridSpan w:val="3"/>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职务</w:t>
            </w:r>
          </w:p>
        </w:tc>
        <w:tc>
          <w:tcPr>
            <w:tcW w:w="1296" w:type="dxa"/>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r>
      <w:tr w:rsidR="00E427AD">
        <w:trPr>
          <w:trHeight w:val="615"/>
          <w:jc w:val="center"/>
        </w:trPr>
        <w:tc>
          <w:tcPr>
            <w:tcW w:w="1225" w:type="dxa"/>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经济类型</w:t>
            </w:r>
          </w:p>
        </w:tc>
        <w:tc>
          <w:tcPr>
            <w:tcW w:w="1886" w:type="dxa"/>
            <w:gridSpan w:val="3"/>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611" w:type="dxa"/>
            <w:gridSpan w:val="2"/>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授权代表</w:t>
            </w:r>
          </w:p>
        </w:tc>
        <w:tc>
          <w:tcPr>
            <w:tcW w:w="1603" w:type="dxa"/>
            <w:gridSpan w:val="3"/>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287" w:type="dxa"/>
            <w:gridSpan w:val="3"/>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职务</w:t>
            </w:r>
          </w:p>
        </w:tc>
        <w:tc>
          <w:tcPr>
            <w:tcW w:w="1296" w:type="dxa"/>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r>
      <w:tr w:rsidR="00E427AD">
        <w:trPr>
          <w:trHeight w:val="600"/>
          <w:jc w:val="center"/>
        </w:trPr>
        <w:tc>
          <w:tcPr>
            <w:tcW w:w="1225" w:type="dxa"/>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邮政编码</w:t>
            </w:r>
          </w:p>
        </w:tc>
        <w:tc>
          <w:tcPr>
            <w:tcW w:w="1886" w:type="dxa"/>
            <w:gridSpan w:val="3"/>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611" w:type="dxa"/>
            <w:gridSpan w:val="2"/>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联系电话</w:t>
            </w:r>
          </w:p>
        </w:tc>
        <w:tc>
          <w:tcPr>
            <w:tcW w:w="1603" w:type="dxa"/>
            <w:gridSpan w:val="3"/>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287" w:type="dxa"/>
            <w:gridSpan w:val="3"/>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传真</w:t>
            </w:r>
          </w:p>
        </w:tc>
        <w:tc>
          <w:tcPr>
            <w:tcW w:w="1296" w:type="dxa"/>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r>
      <w:tr w:rsidR="00E427AD">
        <w:trPr>
          <w:trHeight w:val="1840"/>
          <w:jc w:val="center"/>
        </w:trPr>
        <w:tc>
          <w:tcPr>
            <w:tcW w:w="1225" w:type="dxa"/>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单位简介</w:t>
            </w:r>
          </w:p>
        </w:tc>
        <w:tc>
          <w:tcPr>
            <w:tcW w:w="7683" w:type="dxa"/>
            <w:gridSpan w:val="12"/>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r>
      <w:tr w:rsidR="00E427AD">
        <w:trPr>
          <w:trHeight w:val="1511"/>
          <w:jc w:val="center"/>
        </w:trPr>
        <w:tc>
          <w:tcPr>
            <w:tcW w:w="1225" w:type="dxa"/>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单位优势</w:t>
            </w:r>
          </w:p>
        </w:tc>
        <w:tc>
          <w:tcPr>
            <w:tcW w:w="7683" w:type="dxa"/>
            <w:gridSpan w:val="12"/>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r>
      <w:tr w:rsidR="00E427AD">
        <w:trPr>
          <w:cantSplit/>
          <w:trHeight w:val="750"/>
          <w:jc w:val="center"/>
        </w:trPr>
        <w:tc>
          <w:tcPr>
            <w:tcW w:w="1225" w:type="dxa"/>
            <w:vMerge w:val="restart"/>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单位概况</w:t>
            </w:r>
          </w:p>
        </w:tc>
        <w:tc>
          <w:tcPr>
            <w:tcW w:w="1600" w:type="dxa"/>
            <w:gridSpan w:val="2"/>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职工总数</w:t>
            </w:r>
          </w:p>
        </w:tc>
        <w:tc>
          <w:tcPr>
            <w:tcW w:w="2340" w:type="dxa"/>
            <w:gridSpan w:val="4"/>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 xml:space="preserve">            人</w:t>
            </w:r>
          </w:p>
        </w:tc>
        <w:tc>
          <w:tcPr>
            <w:tcW w:w="3743" w:type="dxa"/>
            <w:gridSpan w:val="6"/>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代理服务人员               人</w:t>
            </w:r>
          </w:p>
        </w:tc>
      </w:tr>
      <w:tr w:rsidR="00E427AD">
        <w:trPr>
          <w:cantSplit/>
          <w:trHeight w:val="501"/>
          <w:jc w:val="center"/>
        </w:trPr>
        <w:tc>
          <w:tcPr>
            <w:tcW w:w="1225" w:type="dxa"/>
            <w:vMerge/>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600" w:type="dxa"/>
            <w:gridSpan w:val="2"/>
            <w:vMerge w:val="restart"/>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流动资金</w:t>
            </w:r>
          </w:p>
        </w:tc>
        <w:tc>
          <w:tcPr>
            <w:tcW w:w="2340" w:type="dxa"/>
            <w:gridSpan w:val="4"/>
            <w:vMerge w:val="restart"/>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right"/>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万元</w:t>
            </w:r>
          </w:p>
        </w:tc>
        <w:tc>
          <w:tcPr>
            <w:tcW w:w="1329" w:type="dxa"/>
            <w:gridSpan w:val="3"/>
            <w:vMerge w:val="restart"/>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资金来源</w:t>
            </w:r>
          </w:p>
        </w:tc>
        <w:tc>
          <w:tcPr>
            <w:tcW w:w="2414" w:type="dxa"/>
            <w:gridSpan w:val="3"/>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自有资金      万元</w:t>
            </w:r>
          </w:p>
        </w:tc>
      </w:tr>
      <w:tr w:rsidR="00E427AD">
        <w:trPr>
          <w:cantSplit/>
          <w:trHeight w:val="272"/>
          <w:jc w:val="center"/>
        </w:trPr>
        <w:tc>
          <w:tcPr>
            <w:tcW w:w="1225" w:type="dxa"/>
            <w:vMerge/>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600" w:type="dxa"/>
            <w:gridSpan w:val="2"/>
            <w:vMerge/>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2340" w:type="dxa"/>
            <w:gridSpan w:val="4"/>
            <w:vMerge/>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329" w:type="dxa"/>
            <w:gridSpan w:val="3"/>
            <w:vMerge/>
            <w:tcBorders>
              <w:top w:val="single" w:sz="4" w:space="0" w:color="auto"/>
              <w:left w:val="single" w:sz="4" w:space="0" w:color="auto"/>
              <w:bottom w:val="single" w:sz="4" w:space="0" w:color="auto"/>
              <w:right w:val="single" w:sz="4" w:space="0" w:color="auto"/>
            </w:tcBorders>
            <w:vAlign w:val="bottom"/>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2414" w:type="dxa"/>
            <w:gridSpan w:val="3"/>
            <w:tcBorders>
              <w:top w:val="single" w:sz="4" w:space="0" w:color="auto"/>
              <w:left w:val="single" w:sz="4" w:space="0" w:color="auto"/>
              <w:bottom w:val="single" w:sz="4" w:space="0" w:color="auto"/>
              <w:right w:val="single" w:sz="4" w:space="0" w:color="auto"/>
            </w:tcBorders>
            <w:vAlign w:val="bottom"/>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银行贷款      万元</w:t>
            </w:r>
          </w:p>
        </w:tc>
      </w:tr>
      <w:tr w:rsidR="00E427AD">
        <w:trPr>
          <w:cantSplit/>
          <w:trHeight w:val="756"/>
          <w:jc w:val="center"/>
        </w:trPr>
        <w:tc>
          <w:tcPr>
            <w:tcW w:w="1225" w:type="dxa"/>
            <w:vMerge w:val="restart"/>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企业财务状况</w:t>
            </w:r>
          </w:p>
        </w:tc>
        <w:tc>
          <w:tcPr>
            <w:tcW w:w="1187" w:type="dxa"/>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497" w:type="dxa"/>
            <w:gridSpan w:val="3"/>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收入总额</w:t>
            </w:r>
          </w:p>
        </w:tc>
        <w:tc>
          <w:tcPr>
            <w:tcW w:w="1601" w:type="dxa"/>
            <w:gridSpan w:val="3"/>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利润总额</w:t>
            </w:r>
          </w:p>
        </w:tc>
        <w:tc>
          <w:tcPr>
            <w:tcW w:w="1401" w:type="dxa"/>
            <w:gridSpan w:val="3"/>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税后利润</w:t>
            </w:r>
          </w:p>
        </w:tc>
        <w:tc>
          <w:tcPr>
            <w:tcW w:w="1997" w:type="dxa"/>
            <w:gridSpan w:val="2"/>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负债总额</w:t>
            </w:r>
          </w:p>
        </w:tc>
      </w:tr>
      <w:tr w:rsidR="00E427AD">
        <w:trPr>
          <w:cantSplit/>
          <w:trHeight w:val="670"/>
          <w:jc w:val="center"/>
        </w:trPr>
        <w:tc>
          <w:tcPr>
            <w:tcW w:w="1225" w:type="dxa"/>
            <w:vMerge/>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187" w:type="dxa"/>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2020年</w:t>
            </w:r>
          </w:p>
        </w:tc>
        <w:tc>
          <w:tcPr>
            <w:tcW w:w="1497" w:type="dxa"/>
            <w:gridSpan w:val="3"/>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601" w:type="dxa"/>
            <w:gridSpan w:val="3"/>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401" w:type="dxa"/>
            <w:gridSpan w:val="3"/>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997" w:type="dxa"/>
            <w:gridSpan w:val="2"/>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r>
      <w:tr w:rsidR="00E427AD">
        <w:trPr>
          <w:cantSplit/>
          <w:trHeight w:val="600"/>
          <w:jc w:val="center"/>
        </w:trPr>
        <w:tc>
          <w:tcPr>
            <w:tcW w:w="1225" w:type="dxa"/>
            <w:vMerge/>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187" w:type="dxa"/>
            <w:tcBorders>
              <w:top w:val="single" w:sz="4" w:space="0" w:color="auto"/>
              <w:left w:val="single" w:sz="4" w:space="0" w:color="auto"/>
              <w:bottom w:val="single" w:sz="4" w:space="0" w:color="auto"/>
              <w:right w:val="single" w:sz="4" w:space="0" w:color="auto"/>
            </w:tcBorders>
            <w:vAlign w:val="center"/>
          </w:tcPr>
          <w:p w:rsidR="00E427AD" w:rsidRDefault="00D1445B">
            <w:pPr>
              <w:snapToGrid w:val="0"/>
              <w:spacing w:line="360" w:lineRule="auto"/>
              <w:jc w:val="center"/>
              <w:rPr>
                <w:rFonts w:asciiTheme="minorEastAsia" w:eastAsiaTheme="minorEastAsia" w:hAnsiTheme="minorEastAsia" w:cs="Arial"/>
                <w:snapToGrid w:val="0"/>
                <w:sz w:val="24"/>
              </w:rPr>
            </w:pPr>
            <w:r>
              <w:rPr>
                <w:rFonts w:asciiTheme="minorEastAsia" w:eastAsiaTheme="minorEastAsia" w:hAnsiTheme="minorEastAsia" w:cs="Arial" w:hint="eastAsia"/>
                <w:snapToGrid w:val="0"/>
                <w:sz w:val="24"/>
              </w:rPr>
              <w:t>2021年</w:t>
            </w:r>
          </w:p>
        </w:tc>
        <w:tc>
          <w:tcPr>
            <w:tcW w:w="1497" w:type="dxa"/>
            <w:gridSpan w:val="3"/>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601" w:type="dxa"/>
            <w:gridSpan w:val="3"/>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401" w:type="dxa"/>
            <w:gridSpan w:val="3"/>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c>
          <w:tcPr>
            <w:tcW w:w="1997" w:type="dxa"/>
            <w:gridSpan w:val="2"/>
            <w:tcBorders>
              <w:top w:val="single" w:sz="4" w:space="0" w:color="auto"/>
              <w:left w:val="single" w:sz="4" w:space="0" w:color="auto"/>
              <w:bottom w:val="single" w:sz="4" w:space="0" w:color="auto"/>
              <w:right w:val="single" w:sz="4" w:space="0" w:color="auto"/>
            </w:tcBorders>
            <w:vAlign w:val="center"/>
          </w:tcPr>
          <w:p w:rsidR="00E427AD" w:rsidRDefault="00E427AD">
            <w:pPr>
              <w:snapToGrid w:val="0"/>
              <w:spacing w:line="360" w:lineRule="auto"/>
              <w:jc w:val="center"/>
              <w:rPr>
                <w:rFonts w:asciiTheme="minorEastAsia" w:eastAsiaTheme="minorEastAsia" w:hAnsiTheme="minorEastAsia" w:cs="Arial"/>
                <w:snapToGrid w:val="0"/>
                <w:sz w:val="24"/>
              </w:rPr>
            </w:pPr>
          </w:p>
        </w:tc>
      </w:tr>
    </w:tbl>
    <w:p w:rsidR="00E427AD" w:rsidRDefault="00E427AD">
      <w:pPr>
        <w:spacing w:line="360" w:lineRule="auto"/>
        <w:ind w:rightChars="-85" w:right="-178"/>
        <w:rPr>
          <w:rFonts w:ascii="宋体" w:hAnsi="宋体"/>
          <w:b/>
          <w:sz w:val="24"/>
        </w:rPr>
      </w:pPr>
    </w:p>
    <w:p w:rsidR="00E427AD" w:rsidRDefault="00E427AD">
      <w:pPr>
        <w:spacing w:line="440" w:lineRule="exact"/>
        <w:jc w:val="center"/>
        <w:rPr>
          <w:rFonts w:ascii="宋体" w:hAnsi="宋体"/>
          <w:sz w:val="24"/>
        </w:rPr>
      </w:pPr>
    </w:p>
    <w:p w:rsidR="00E427AD" w:rsidRDefault="00E427AD">
      <w:pPr>
        <w:autoSpaceDE w:val="0"/>
        <w:autoSpaceDN w:val="0"/>
        <w:adjustRightInd w:val="0"/>
        <w:spacing w:line="360" w:lineRule="auto"/>
        <w:ind w:rightChars="-85" w:right="-178" w:firstLineChars="1127" w:firstLine="2715"/>
        <w:rPr>
          <w:rFonts w:ascii="宋体" w:hAnsi="宋体"/>
          <w:b/>
          <w:sz w:val="24"/>
        </w:rPr>
      </w:pPr>
    </w:p>
    <w:p w:rsidR="00E427AD" w:rsidRDefault="00D1445B">
      <w:pPr>
        <w:rPr>
          <w:rFonts w:ascii="宋体" w:hAnsi="宋体" w:cs="宋体"/>
          <w:b/>
          <w:sz w:val="24"/>
        </w:rPr>
      </w:pPr>
      <w:r>
        <w:rPr>
          <w:rFonts w:ascii="宋体" w:hAnsi="宋体" w:cs="宋体" w:hint="eastAsia"/>
          <w:b/>
          <w:sz w:val="24"/>
        </w:rPr>
        <w:br w:type="page"/>
      </w:r>
    </w:p>
    <w:p w:rsidR="00E427AD" w:rsidRDefault="00D1445B">
      <w:pPr>
        <w:spacing w:line="360" w:lineRule="auto"/>
        <w:ind w:rightChars="-85" w:right="-178"/>
        <w:rPr>
          <w:rFonts w:ascii="宋体" w:hAnsi="宋体" w:cs="宋体"/>
          <w:b/>
          <w:sz w:val="24"/>
        </w:rPr>
      </w:pPr>
      <w:r>
        <w:rPr>
          <w:rFonts w:ascii="宋体" w:hAnsi="宋体" w:cs="宋体" w:hint="eastAsia"/>
          <w:b/>
          <w:sz w:val="24"/>
        </w:rPr>
        <w:lastRenderedPageBreak/>
        <w:t>附件9：</w:t>
      </w:r>
    </w:p>
    <w:p w:rsidR="00E427AD" w:rsidRDefault="00D1445B">
      <w:pPr>
        <w:autoSpaceDE w:val="0"/>
        <w:autoSpaceDN w:val="0"/>
        <w:adjustRightInd w:val="0"/>
        <w:spacing w:line="360" w:lineRule="auto"/>
        <w:ind w:rightChars="-85" w:right="-178"/>
        <w:jc w:val="center"/>
        <w:rPr>
          <w:rFonts w:ascii="宋体" w:hAnsi="宋体" w:cs="宋体"/>
          <w:b/>
          <w:kern w:val="0"/>
          <w:sz w:val="24"/>
        </w:rPr>
      </w:pPr>
      <w:r>
        <w:rPr>
          <w:rFonts w:ascii="宋体" w:hAnsi="宋体" w:cs="宋体" w:hint="eastAsia"/>
          <w:b/>
          <w:kern w:val="0"/>
          <w:sz w:val="24"/>
        </w:rPr>
        <w:t>投标人同类项目实施情况一览表</w:t>
      </w:r>
    </w:p>
    <w:tbl>
      <w:tblPr>
        <w:tblpPr w:leftFromText="180" w:rightFromText="180" w:vertAnchor="text" w:horzAnchor="margin" w:tblpY="342"/>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9"/>
        <w:gridCol w:w="1449"/>
        <w:gridCol w:w="1304"/>
        <w:gridCol w:w="1158"/>
        <w:gridCol w:w="1862"/>
        <w:gridCol w:w="1471"/>
        <w:gridCol w:w="1547"/>
      </w:tblGrid>
      <w:tr w:rsidR="00E427AD">
        <w:trPr>
          <w:trHeight w:val="680"/>
        </w:trPr>
        <w:tc>
          <w:tcPr>
            <w:tcW w:w="809" w:type="dxa"/>
            <w:noWrap/>
            <w:vAlign w:val="center"/>
          </w:tcPr>
          <w:p w:rsidR="00E427AD" w:rsidRDefault="00D1445B">
            <w:pPr>
              <w:autoSpaceDE w:val="0"/>
              <w:autoSpaceDN w:val="0"/>
              <w:adjustRightInd w:val="0"/>
              <w:spacing w:line="360" w:lineRule="auto"/>
              <w:ind w:leftChars="-85" w:left="-178" w:rightChars="-85" w:right="-178"/>
              <w:jc w:val="center"/>
              <w:rPr>
                <w:rFonts w:ascii="宋体" w:hAnsi="宋体"/>
                <w:kern w:val="0"/>
                <w:sz w:val="24"/>
              </w:rPr>
            </w:pPr>
            <w:r>
              <w:rPr>
                <w:rFonts w:ascii="宋体" w:hAnsi="宋体" w:hint="eastAsia"/>
                <w:kern w:val="0"/>
                <w:sz w:val="24"/>
              </w:rPr>
              <w:t>序号</w:t>
            </w:r>
          </w:p>
        </w:tc>
        <w:tc>
          <w:tcPr>
            <w:tcW w:w="1449" w:type="dxa"/>
            <w:noWrap/>
            <w:vAlign w:val="center"/>
          </w:tcPr>
          <w:p w:rsidR="00E427AD" w:rsidRDefault="00D1445B">
            <w:pPr>
              <w:jc w:val="center"/>
              <w:rPr>
                <w:rFonts w:ascii="宋体" w:hAnsi="宋体"/>
                <w:kern w:val="0"/>
                <w:sz w:val="24"/>
              </w:rPr>
            </w:pPr>
            <w:r>
              <w:rPr>
                <w:rFonts w:ascii="宋体" w:hAnsi="宋体" w:hint="eastAsia"/>
                <w:kern w:val="0"/>
                <w:sz w:val="24"/>
              </w:rPr>
              <w:t>项目名称</w:t>
            </w:r>
          </w:p>
        </w:tc>
        <w:tc>
          <w:tcPr>
            <w:tcW w:w="1304" w:type="dxa"/>
            <w:noWrap/>
            <w:vAlign w:val="center"/>
          </w:tcPr>
          <w:p w:rsidR="00E427AD" w:rsidRDefault="00D1445B">
            <w:pPr>
              <w:jc w:val="center"/>
              <w:rPr>
                <w:rFonts w:ascii="宋体" w:hAnsi="宋体"/>
                <w:kern w:val="0"/>
                <w:sz w:val="24"/>
              </w:rPr>
            </w:pPr>
            <w:r>
              <w:rPr>
                <w:rFonts w:ascii="宋体" w:hAnsi="宋体" w:hint="eastAsia"/>
                <w:kern w:val="0"/>
                <w:sz w:val="24"/>
              </w:rPr>
              <w:t>项目规模</w:t>
            </w:r>
          </w:p>
        </w:tc>
        <w:tc>
          <w:tcPr>
            <w:tcW w:w="1158" w:type="dxa"/>
            <w:noWrap/>
            <w:vAlign w:val="center"/>
          </w:tcPr>
          <w:p w:rsidR="00E427AD" w:rsidRDefault="00D1445B">
            <w:pPr>
              <w:jc w:val="center"/>
              <w:rPr>
                <w:rFonts w:ascii="宋体" w:hAnsi="宋体"/>
                <w:kern w:val="0"/>
                <w:sz w:val="24"/>
              </w:rPr>
            </w:pPr>
            <w:r>
              <w:rPr>
                <w:rFonts w:ascii="宋体" w:hAnsi="宋体" w:hint="eastAsia"/>
                <w:kern w:val="0"/>
                <w:sz w:val="24"/>
              </w:rPr>
              <w:t>项目单位</w:t>
            </w:r>
          </w:p>
        </w:tc>
        <w:tc>
          <w:tcPr>
            <w:tcW w:w="1862" w:type="dxa"/>
            <w:noWrap/>
            <w:vAlign w:val="center"/>
          </w:tcPr>
          <w:p w:rsidR="00E427AD" w:rsidRDefault="00D1445B">
            <w:pPr>
              <w:jc w:val="center"/>
              <w:rPr>
                <w:rFonts w:ascii="宋体" w:hAnsi="宋体"/>
                <w:kern w:val="0"/>
                <w:sz w:val="24"/>
              </w:rPr>
            </w:pPr>
            <w:r>
              <w:rPr>
                <w:rFonts w:ascii="宋体" w:hAnsi="宋体" w:hint="eastAsia"/>
                <w:kern w:val="0"/>
                <w:sz w:val="24"/>
              </w:rPr>
              <w:t>合同签订时间</w:t>
            </w:r>
          </w:p>
        </w:tc>
        <w:tc>
          <w:tcPr>
            <w:tcW w:w="1471" w:type="dxa"/>
            <w:noWrap/>
            <w:vAlign w:val="center"/>
          </w:tcPr>
          <w:p w:rsidR="00E427AD" w:rsidRDefault="00D1445B">
            <w:pPr>
              <w:jc w:val="center"/>
              <w:rPr>
                <w:rFonts w:ascii="宋体" w:hAnsi="宋体"/>
                <w:kern w:val="0"/>
                <w:sz w:val="24"/>
              </w:rPr>
            </w:pPr>
            <w:r>
              <w:rPr>
                <w:rFonts w:ascii="宋体" w:hAnsi="宋体" w:hint="eastAsia"/>
                <w:kern w:val="0"/>
                <w:sz w:val="24"/>
              </w:rPr>
              <w:t>项目负责人</w:t>
            </w:r>
          </w:p>
        </w:tc>
        <w:tc>
          <w:tcPr>
            <w:tcW w:w="1547" w:type="dxa"/>
            <w:noWrap/>
            <w:vAlign w:val="center"/>
          </w:tcPr>
          <w:p w:rsidR="00E427AD" w:rsidRDefault="00D1445B">
            <w:pPr>
              <w:jc w:val="center"/>
              <w:rPr>
                <w:rFonts w:ascii="宋体" w:hAnsi="宋体"/>
                <w:kern w:val="0"/>
                <w:sz w:val="24"/>
              </w:rPr>
            </w:pPr>
            <w:r>
              <w:rPr>
                <w:rFonts w:ascii="宋体" w:hAnsi="宋体" w:hint="eastAsia"/>
                <w:kern w:val="0"/>
                <w:sz w:val="24"/>
              </w:rPr>
              <w:t>备注</w:t>
            </w:r>
          </w:p>
        </w:tc>
      </w:tr>
      <w:tr w:rsidR="00E427AD">
        <w:trPr>
          <w:trHeight w:val="680"/>
        </w:trPr>
        <w:tc>
          <w:tcPr>
            <w:tcW w:w="809" w:type="dxa"/>
            <w:noWrap/>
            <w:vAlign w:val="center"/>
          </w:tcPr>
          <w:p w:rsidR="00E427AD" w:rsidRDefault="00E427AD">
            <w:pPr>
              <w:jc w:val="center"/>
              <w:rPr>
                <w:rFonts w:ascii="仿宋_GB2312" w:eastAsia="仿宋_GB2312"/>
                <w:sz w:val="28"/>
              </w:rPr>
            </w:pPr>
          </w:p>
        </w:tc>
        <w:tc>
          <w:tcPr>
            <w:tcW w:w="1449" w:type="dxa"/>
            <w:noWrap/>
            <w:vAlign w:val="center"/>
          </w:tcPr>
          <w:p w:rsidR="00E427AD" w:rsidRDefault="00E427AD">
            <w:pPr>
              <w:jc w:val="center"/>
              <w:rPr>
                <w:rFonts w:ascii="仿宋_GB2312" w:eastAsia="仿宋_GB2312"/>
                <w:sz w:val="28"/>
              </w:rPr>
            </w:pPr>
          </w:p>
        </w:tc>
        <w:tc>
          <w:tcPr>
            <w:tcW w:w="1304" w:type="dxa"/>
            <w:noWrap/>
            <w:vAlign w:val="center"/>
          </w:tcPr>
          <w:p w:rsidR="00E427AD" w:rsidRDefault="00E427AD">
            <w:pPr>
              <w:jc w:val="center"/>
              <w:rPr>
                <w:rFonts w:ascii="仿宋_GB2312" w:eastAsia="仿宋_GB2312"/>
                <w:sz w:val="28"/>
              </w:rPr>
            </w:pPr>
          </w:p>
        </w:tc>
        <w:tc>
          <w:tcPr>
            <w:tcW w:w="1158" w:type="dxa"/>
            <w:noWrap/>
            <w:vAlign w:val="center"/>
          </w:tcPr>
          <w:p w:rsidR="00E427AD" w:rsidRDefault="00E427AD">
            <w:pPr>
              <w:jc w:val="center"/>
              <w:rPr>
                <w:rFonts w:ascii="仿宋_GB2312" w:eastAsia="仿宋_GB2312"/>
                <w:sz w:val="28"/>
              </w:rPr>
            </w:pPr>
          </w:p>
        </w:tc>
        <w:tc>
          <w:tcPr>
            <w:tcW w:w="1862" w:type="dxa"/>
            <w:noWrap/>
            <w:vAlign w:val="center"/>
          </w:tcPr>
          <w:p w:rsidR="00E427AD" w:rsidRDefault="00E427AD">
            <w:pPr>
              <w:jc w:val="center"/>
              <w:rPr>
                <w:rFonts w:ascii="仿宋_GB2312" w:eastAsia="仿宋_GB2312"/>
                <w:sz w:val="28"/>
              </w:rPr>
            </w:pPr>
          </w:p>
        </w:tc>
        <w:tc>
          <w:tcPr>
            <w:tcW w:w="1471" w:type="dxa"/>
            <w:noWrap/>
            <w:vAlign w:val="center"/>
          </w:tcPr>
          <w:p w:rsidR="00E427AD" w:rsidRDefault="00E427AD">
            <w:pPr>
              <w:jc w:val="center"/>
              <w:rPr>
                <w:rFonts w:ascii="仿宋_GB2312" w:eastAsia="仿宋_GB2312"/>
                <w:sz w:val="28"/>
              </w:rPr>
            </w:pPr>
          </w:p>
        </w:tc>
        <w:tc>
          <w:tcPr>
            <w:tcW w:w="1547" w:type="dxa"/>
            <w:noWrap/>
            <w:vAlign w:val="center"/>
          </w:tcPr>
          <w:p w:rsidR="00E427AD" w:rsidRDefault="00E427AD">
            <w:pPr>
              <w:jc w:val="center"/>
              <w:rPr>
                <w:rFonts w:ascii="仿宋_GB2312" w:eastAsia="仿宋_GB2312"/>
                <w:sz w:val="28"/>
              </w:rPr>
            </w:pPr>
          </w:p>
        </w:tc>
      </w:tr>
      <w:tr w:rsidR="00E427AD">
        <w:trPr>
          <w:trHeight w:val="680"/>
        </w:trPr>
        <w:tc>
          <w:tcPr>
            <w:tcW w:w="809" w:type="dxa"/>
            <w:noWrap/>
          </w:tcPr>
          <w:p w:rsidR="00E427AD" w:rsidRDefault="00E427AD">
            <w:pPr>
              <w:autoSpaceDE w:val="0"/>
              <w:autoSpaceDN w:val="0"/>
              <w:adjustRightInd w:val="0"/>
              <w:spacing w:line="360" w:lineRule="auto"/>
              <w:ind w:leftChars="171" w:left="359" w:rightChars="-85" w:right="-178"/>
              <w:jc w:val="left"/>
              <w:rPr>
                <w:rFonts w:ascii="宋体" w:hAnsi="宋体"/>
                <w:kern w:val="0"/>
                <w:sz w:val="24"/>
              </w:rPr>
            </w:pPr>
          </w:p>
        </w:tc>
        <w:tc>
          <w:tcPr>
            <w:tcW w:w="1449"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304"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158"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862" w:type="dxa"/>
            <w:noWrap/>
          </w:tcPr>
          <w:p w:rsidR="00E427AD" w:rsidRDefault="00E427AD">
            <w:pPr>
              <w:autoSpaceDE w:val="0"/>
              <w:autoSpaceDN w:val="0"/>
              <w:adjustRightInd w:val="0"/>
              <w:spacing w:line="360" w:lineRule="auto"/>
              <w:ind w:leftChars="20" w:left="42" w:rightChars="-85" w:right="-178"/>
              <w:jc w:val="left"/>
              <w:rPr>
                <w:rFonts w:ascii="宋体" w:hAnsi="宋体"/>
                <w:kern w:val="0"/>
                <w:sz w:val="24"/>
              </w:rPr>
            </w:pPr>
          </w:p>
        </w:tc>
        <w:tc>
          <w:tcPr>
            <w:tcW w:w="1471"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547"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r>
      <w:tr w:rsidR="00E427AD">
        <w:trPr>
          <w:trHeight w:val="680"/>
        </w:trPr>
        <w:tc>
          <w:tcPr>
            <w:tcW w:w="809" w:type="dxa"/>
            <w:noWrap/>
          </w:tcPr>
          <w:p w:rsidR="00E427AD" w:rsidRDefault="00E427AD">
            <w:pPr>
              <w:autoSpaceDE w:val="0"/>
              <w:autoSpaceDN w:val="0"/>
              <w:adjustRightInd w:val="0"/>
              <w:spacing w:line="360" w:lineRule="auto"/>
              <w:ind w:leftChars="171" w:left="359" w:rightChars="-85" w:right="-178"/>
              <w:jc w:val="left"/>
              <w:rPr>
                <w:rFonts w:ascii="宋体" w:hAnsi="宋体"/>
                <w:kern w:val="0"/>
                <w:sz w:val="24"/>
              </w:rPr>
            </w:pPr>
          </w:p>
        </w:tc>
        <w:tc>
          <w:tcPr>
            <w:tcW w:w="1449"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304"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158"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862" w:type="dxa"/>
            <w:noWrap/>
          </w:tcPr>
          <w:p w:rsidR="00E427AD" w:rsidRDefault="00E427AD">
            <w:pPr>
              <w:autoSpaceDE w:val="0"/>
              <w:autoSpaceDN w:val="0"/>
              <w:adjustRightInd w:val="0"/>
              <w:spacing w:line="360" w:lineRule="auto"/>
              <w:ind w:leftChars="20" w:left="42" w:rightChars="-85" w:right="-178"/>
              <w:jc w:val="left"/>
              <w:rPr>
                <w:rFonts w:ascii="宋体" w:hAnsi="宋体"/>
                <w:kern w:val="0"/>
                <w:sz w:val="24"/>
              </w:rPr>
            </w:pPr>
          </w:p>
        </w:tc>
        <w:tc>
          <w:tcPr>
            <w:tcW w:w="1471"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547"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r>
      <w:tr w:rsidR="00E427AD">
        <w:trPr>
          <w:trHeight w:val="680"/>
        </w:trPr>
        <w:tc>
          <w:tcPr>
            <w:tcW w:w="809" w:type="dxa"/>
            <w:noWrap/>
          </w:tcPr>
          <w:p w:rsidR="00E427AD" w:rsidRDefault="00E427AD">
            <w:pPr>
              <w:autoSpaceDE w:val="0"/>
              <w:autoSpaceDN w:val="0"/>
              <w:adjustRightInd w:val="0"/>
              <w:spacing w:line="360" w:lineRule="auto"/>
              <w:ind w:leftChars="171" w:left="359" w:rightChars="-85" w:right="-178"/>
              <w:jc w:val="left"/>
              <w:rPr>
                <w:rFonts w:ascii="宋体" w:hAnsi="宋体"/>
                <w:kern w:val="0"/>
                <w:sz w:val="24"/>
              </w:rPr>
            </w:pPr>
          </w:p>
        </w:tc>
        <w:tc>
          <w:tcPr>
            <w:tcW w:w="1449"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304"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158"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862" w:type="dxa"/>
            <w:noWrap/>
          </w:tcPr>
          <w:p w:rsidR="00E427AD" w:rsidRDefault="00E427AD">
            <w:pPr>
              <w:autoSpaceDE w:val="0"/>
              <w:autoSpaceDN w:val="0"/>
              <w:adjustRightInd w:val="0"/>
              <w:spacing w:line="360" w:lineRule="auto"/>
              <w:ind w:leftChars="20" w:left="42" w:rightChars="-85" w:right="-178"/>
              <w:jc w:val="left"/>
              <w:rPr>
                <w:rFonts w:ascii="宋体" w:hAnsi="宋体"/>
                <w:kern w:val="0"/>
                <w:sz w:val="24"/>
              </w:rPr>
            </w:pPr>
          </w:p>
        </w:tc>
        <w:tc>
          <w:tcPr>
            <w:tcW w:w="1471"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547"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r>
      <w:tr w:rsidR="00E427AD">
        <w:trPr>
          <w:trHeight w:val="680"/>
        </w:trPr>
        <w:tc>
          <w:tcPr>
            <w:tcW w:w="809" w:type="dxa"/>
            <w:noWrap/>
          </w:tcPr>
          <w:p w:rsidR="00E427AD" w:rsidRDefault="00E427AD">
            <w:pPr>
              <w:autoSpaceDE w:val="0"/>
              <w:autoSpaceDN w:val="0"/>
              <w:adjustRightInd w:val="0"/>
              <w:spacing w:line="360" w:lineRule="auto"/>
              <w:ind w:leftChars="171" w:left="359" w:rightChars="-85" w:right="-178"/>
              <w:jc w:val="left"/>
              <w:rPr>
                <w:rFonts w:ascii="宋体" w:hAnsi="宋体"/>
                <w:kern w:val="0"/>
                <w:sz w:val="24"/>
              </w:rPr>
            </w:pPr>
          </w:p>
        </w:tc>
        <w:tc>
          <w:tcPr>
            <w:tcW w:w="1449"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304"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158"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862" w:type="dxa"/>
            <w:noWrap/>
          </w:tcPr>
          <w:p w:rsidR="00E427AD" w:rsidRDefault="00E427AD">
            <w:pPr>
              <w:autoSpaceDE w:val="0"/>
              <w:autoSpaceDN w:val="0"/>
              <w:adjustRightInd w:val="0"/>
              <w:spacing w:line="360" w:lineRule="auto"/>
              <w:ind w:leftChars="20" w:left="42" w:rightChars="-85" w:right="-178"/>
              <w:jc w:val="left"/>
              <w:rPr>
                <w:rFonts w:ascii="宋体" w:hAnsi="宋体"/>
                <w:kern w:val="0"/>
                <w:sz w:val="24"/>
              </w:rPr>
            </w:pPr>
          </w:p>
        </w:tc>
        <w:tc>
          <w:tcPr>
            <w:tcW w:w="1471"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547"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r>
      <w:tr w:rsidR="00E427AD">
        <w:trPr>
          <w:trHeight w:val="680"/>
        </w:trPr>
        <w:tc>
          <w:tcPr>
            <w:tcW w:w="809" w:type="dxa"/>
            <w:noWrap/>
          </w:tcPr>
          <w:p w:rsidR="00E427AD" w:rsidRDefault="00E427AD">
            <w:pPr>
              <w:autoSpaceDE w:val="0"/>
              <w:autoSpaceDN w:val="0"/>
              <w:adjustRightInd w:val="0"/>
              <w:spacing w:line="360" w:lineRule="auto"/>
              <w:ind w:leftChars="171" w:left="359" w:rightChars="-85" w:right="-178"/>
              <w:jc w:val="left"/>
              <w:rPr>
                <w:rFonts w:ascii="宋体" w:hAnsi="宋体"/>
                <w:kern w:val="0"/>
                <w:sz w:val="24"/>
              </w:rPr>
            </w:pPr>
          </w:p>
        </w:tc>
        <w:tc>
          <w:tcPr>
            <w:tcW w:w="1449"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304"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158"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862" w:type="dxa"/>
            <w:noWrap/>
          </w:tcPr>
          <w:p w:rsidR="00E427AD" w:rsidRDefault="00E427AD">
            <w:pPr>
              <w:autoSpaceDE w:val="0"/>
              <w:autoSpaceDN w:val="0"/>
              <w:adjustRightInd w:val="0"/>
              <w:spacing w:line="360" w:lineRule="auto"/>
              <w:ind w:leftChars="20" w:left="42" w:rightChars="-85" w:right="-178"/>
              <w:jc w:val="left"/>
              <w:rPr>
                <w:rFonts w:ascii="宋体" w:hAnsi="宋体"/>
                <w:kern w:val="0"/>
                <w:sz w:val="24"/>
              </w:rPr>
            </w:pPr>
          </w:p>
        </w:tc>
        <w:tc>
          <w:tcPr>
            <w:tcW w:w="1471"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547"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r>
      <w:tr w:rsidR="00E427AD">
        <w:trPr>
          <w:trHeight w:val="680"/>
        </w:trPr>
        <w:tc>
          <w:tcPr>
            <w:tcW w:w="809" w:type="dxa"/>
            <w:noWrap/>
          </w:tcPr>
          <w:p w:rsidR="00E427AD" w:rsidRDefault="00E427AD">
            <w:pPr>
              <w:autoSpaceDE w:val="0"/>
              <w:autoSpaceDN w:val="0"/>
              <w:adjustRightInd w:val="0"/>
              <w:spacing w:line="360" w:lineRule="auto"/>
              <w:ind w:leftChars="171" w:left="359" w:rightChars="-85" w:right="-178"/>
              <w:jc w:val="left"/>
              <w:rPr>
                <w:rFonts w:ascii="宋体" w:hAnsi="宋体"/>
                <w:kern w:val="0"/>
                <w:sz w:val="24"/>
              </w:rPr>
            </w:pPr>
          </w:p>
        </w:tc>
        <w:tc>
          <w:tcPr>
            <w:tcW w:w="1449"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304"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158"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862" w:type="dxa"/>
            <w:noWrap/>
          </w:tcPr>
          <w:p w:rsidR="00E427AD" w:rsidRDefault="00E427AD">
            <w:pPr>
              <w:pStyle w:val="Web"/>
              <w:widowControl w:val="0"/>
              <w:autoSpaceDE w:val="0"/>
              <w:autoSpaceDN w:val="0"/>
              <w:adjustRightInd w:val="0"/>
              <w:spacing w:before="0" w:beforeAutospacing="0" w:after="0" w:afterAutospacing="0" w:line="360" w:lineRule="auto"/>
              <w:ind w:leftChars="20" w:left="42" w:rightChars="-85" w:right="-178" w:firstLine="480"/>
            </w:pPr>
          </w:p>
        </w:tc>
        <w:tc>
          <w:tcPr>
            <w:tcW w:w="1471"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547"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r>
      <w:tr w:rsidR="00E427AD">
        <w:trPr>
          <w:trHeight w:val="680"/>
        </w:trPr>
        <w:tc>
          <w:tcPr>
            <w:tcW w:w="809" w:type="dxa"/>
            <w:noWrap/>
          </w:tcPr>
          <w:p w:rsidR="00E427AD" w:rsidRDefault="00E427AD">
            <w:pPr>
              <w:autoSpaceDE w:val="0"/>
              <w:autoSpaceDN w:val="0"/>
              <w:adjustRightInd w:val="0"/>
              <w:spacing w:line="360" w:lineRule="auto"/>
              <w:ind w:leftChars="171" w:left="359" w:rightChars="-85" w:right="-178"/>
              <w:jc w:val="left"/>
              <w:rPr>
                <w:rFonts w:ascii="宋体" w:hAnsi="宋体"/>
                <w:kern w:val="0"/>
                <w:sz w:val="24"/>
              </w:rPr>
            </w:pPr>
          </w:p>
        </w:tc>
        <w:tc>
          <w:tcPr>
            <w:tcW w:w="1449"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304"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158"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862" w:type="dxa"/>
            <w:noWrap/>
          </w:tcPr>
          <w:p w:rsidR="00E427AD" w:rsidRDefault="00E427AD">
            <w:pPr>
              <w:autoSpaceDE w:val="0"/>
              <w:autoSpaceDN w:val="0"/>
              <w:adjustRightInd w:val="0"/>
              <w:spacing w:line="360" w:lineRule="auto"/>
              <w:ind w:leftChars="20" w:left="42" w:rightChars="-85" w:right="-178"/>
              <w:jc w:val="left"/>
              <w:rPr>
                <w:rFonts w:ascii="宋体" w:hAnsi="宋体"/>
                <w:kern w:val="0"/>
                <w:sz w:val="24"/>
              </w:rPr>
            </w:pPr>
          </w:p>
        </w:tc>
        <w:tc>
          <w:tcPr>
            <w:tcW w:w="1471"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547"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r>
      <w:tr w:rsidR="00E427AD">
        <w:trPr>
          <w:trHeight w:val="718"/>
        </w:trPr>
        <w:tc>
          <w:tcPr>
            <w:tcW w:w="809" w:type="dxa"/>
            <w:noWrap/>
          </w:tcPr>
          <w:p w:rsidR="00E427AD" w:rsidRDefault="00E427AD">
            <w:pPr>
              <w:autoSpaceDE w:val="0"/>
              <w:autoSpaceDN w:val="0"/>
              <w:adjustRightInd w:val="0"/>
              <w:spacing w:line="360" w:lineRule="auto"/>
              <w:ind w:leftChars="171" w:left="359" w:rightChars="-85" w:right="-178"/>
              <w:jc w:val="left"/>
              <w:rPr>
                <w:rFonts w:ascii="宋体" w:hAnsi="宋体"/>
                <w:kern w:val="0"/>
                <w:sz w:val="24"/>
              </w:rPr>
            </w:pPr>
          </w:p>
        </w:tc>
        <w:tc>
          <w:tcPr>
            <w:tcW w:w="1449"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304" w:type="dxa"/>
            <w:noWrap/>
          </w:tcPr>
          <w:p w:rsidR="00E427AD" w:rsidRDefault="00E427AD">
            <w:pPr>
              <w:autoSpaceDE w:val="0"/>
              <w:autoSpaceDN w:val="0"/>
              <w:adjustRightInd w:val="0"/>
              <w:spacing w:line="360" w:lineRule="auto"/>
              <w:ind w:leftChars="205" w:left="430" w:rightChars="-85" w:right="-178"/>
              <w:jc w:val="left"/>
              <w:rPr>
                <w:rFonts w:ascii="宋体" w:hAnsi="宋体"/>
                <w:kern w:val="0"/>
                <w:sz w:val="24"/>
              </w:rPr>
            </w:pPr>
          </w:p>
        </w:tc>
        <w:tc>
          <w:tcPr>
            <w:tcW w:w="1158"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862" w:type="dxa"/>
            <w:noWrap/>
          </w:tcPr>
          <w:p w:rsidR="00E427AD" w:rsidRDefault="00E427AD">
            <w:pPr>
              <w:autoSpaceDE w:val="0"/>
              <w:autoSpaceDN w:val="0"/>
              <w:adjustRightInd w:val="0"/>
              <w:spacing w:line="360" w:lineRule="auto"/>
              <w:ind w:leftChars="20" w:left="42" w:rightChars="-85" w:right="-178"/>
              <w:jc w:val="left"/>
              <w:rPr>
                <w:rFonts w:ascii="宋体" w:hAnsi="宋体"/>
                <w:kern w:val="0"/>
                <w:sz w:val="24"/>
              </w:rPr>
            </w:pPr>
          </w:p>
        </w:tc>
        <w:tc>
          <w:tcPr>
            <w:tcW w:w="1471"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c>
          <w:tcPr>
            <w:tcW w:w="1547" w:type="dxa"/>
            <w:noWrap/>
          </w:tcPr>
          <w:p w:rsidR="00E427AD" w:rsidRDefault="00E427AD">
            <w:pPr>
              <w:autoSpaceDE w:val="0"/>
              <w:autoSpaceDN w:val="0"/>
              <w:adjustRightInd w:val="0"/>
              <w:spacing w:line="360" w:lineRule="auto"/>
              <w:ind w:leftChars="191" w:left="401" w:rightChars="-85" w:right="-178"/>
              <w:jc w:val="left"/>
              <w:rPr>
                <w:rFonts w:ascii="宋体" w:hAnsi="宋体"/>
                <w:kern w:val="0"/>
                <w:sz w:val="24"/>
              </w:rPr>
            </w:pPr>
          </w:p>
        </w:tc>
      </w:tr>
    </w:tbl>
    <w:p w:rsidR="00E427AD" w:rsidRDefault="00D1445B">
      <w:pPr>
        <w:spacing w:line="360" w:lineRule="exact"/>
        <w:ind w:right="187"/>
        <w:rPr>
          <w:rFonts w:ascii="宋体" w:hAnsi="宋体" w:cs="宋体"/>
          <w:b/>
          <w:bCs/>
          <w:sz w:val="24"/>
        </w:rPr>
      </w:pPr>
      <w:r>
        <w:rPr>
          <w:rFonts w:ascii="宋体" w:hAnsi="宋体" w:cs="宋体" w:hint="eastAsia"/>
          <w:b/>
          <w:bCs/>
          <w:sz w:val="24"/>
        </w:rPr>
        <w:t>说明：请在此表后附合同或其他相关证明材料。具体要求详见评分办法。</w:t>
      </w:r>
    </w:p>
    <w:p w:rsidR="00E427AD" w:rsidRDefault="00E427AD">
      <w:pPr>
        <w:spacing w:line="360" w:lineRule="auto"/>
        <w:ind w:rightChars="-85" w:right="-178"/>
        <w:rPr>
          <w:b/>
          <w:sz w:val="24"/>
        </w:rPr>
      </w:pPr>
    </w:p>
    <w:p w:rsidR="00E427AD" w:rsidRDefault="00D1445B">
      <w:pPr>
        <w:spacing w:line="360" w:lineRule="exact"/>
        <w:ind w:right="187"/>
        <w:rPr>
          <w:rFonts w:ascii="宋体" w:hAnsi="宋体" w:cs="宋体"/>
          <w:bCs/>
          <w:sz w:val="24"/>
          <w:u w:val="single"/>
        </w:rPr>
      </w:pPr>
      <w:r>
        <w:rPr>
          <w:rFonts w:ascii="宋体" w:hAnsi="宋体" w:cs="宋体" w:hint="eastAsia"/>
          <w:sz w:val="24"/>
        </w:rPr>
        <w:t>投标人单位全称</w:t>
      </w:r>
      <w:r>
        <w:rPr>
          <w:rFonts w:ascii="宋体" w:hAnsi="宋体" w:cs="宋体" w:hint="eastAsia"/>
          <w:bCs/>
          <w:sz w:val="24"/>
        </w:rPr>
        <w:t>（公章）：</w:t>
      </w:r>
    </w:p>
    <w:p w:rsidR="00E427AD" w:rsidRDefault="00E427AD">
      <w:pPr>
        <w:spacing w:line="360" w:lineRule="exact"/>
        <w:ind w:right="187"/>
        <w:rPr>
          <w:rFonts w:ascii="宋体" w:hAnsi="宋体" w:cs="宋体"/>
          <w:bCs/>
          <w:sz w:val="24"/>
          <w:u w:val="single"/>
        </w:rPr>
      </w:pPr>
    </w:p>
    <w:p w:rsidR="00E427AD" w:rsidRDefault="00D1445B">
      <w:pPr>
        <w:spacing w:line="300" w:lineRule="exact"/>
        <w:ind w:right="187"/>
        <w:rPr>
          <w:rFonts w:ascii="宋体" w:hAnsi="宋体" w:cs="宋体"/>
          <w:b/>
          <w:bCs/>
          <w:sz w:val="24"/>
        </w:rPr>
      </w:pPr>
      <w:r>
        <w:rPr>
          <w:rFonts w:ascii="宋体" w:hAnsi="宋体" w:cs="宋体" w:hint="eastAsia"/>
          <w:bCs/>
          <w:sz w:val="24"/>
        </w:rPr>
        <w:t>法定代表人或授权代理人签字：</w:t>
      </w:r>
    </w:p>
    <w:p w:rsidR="00E427AD" w:rsidRDefault="00D1445B">
      <w:pPr>
        <w:pStyle w:val="a7"/>
        <w:wordWrap w:val="0"/>
        <w:ind w:firstLine="470"/>
        <w:jc w:val="right"/>
        <w:rPr>
          <w:rFonts w:cs="宋体"/>
          <w:bCs/>
          <w:sz w:val="24"/>
        </w:rPr>
        <w:sectPr w:rsidR="00E427AD">
          <w:pgSz w:w="11905" w:h="16838"/>
          <w:pgMar w:top="1417" w:right="1417" w:bottom="1417" w:left="1417" w:header="851" w:footer="850" w:gutter="0"/>
          <w:cols w:space="0"/>
          <w:docGrid w:linePitch="290"/>
        </w:sectPr>
      </w:pPr>
      <w:r>
        <w:rPr>
          <w:rFonts w:cs="宋体" w:hint="eastAsia"/>
          <w:bCs/>
          <w:sz w:val="24"/>
        </w:rPr>
        <w:t>年  月  日</w:t>
      </w:r>
    </w:p>
    <w:p w:rsidR="00E427AD" w:rsidRDefault="00D1445B">
      <w:pPr>
        <w:pStyle w:val="a7"/>
        <w:ind w:firstLine="0"/>
        <w:jc w:val="left"/>
        <w:rPr>
          <w:rFonts w:cs="宋体"/>
          <w:b/>
          <w:bCs/>
          <w:sz w:val="24"/>
        </w:rPr>
      </w:pPr>
      <w:r>
        <w:rPr>
          <w:rFonts w:cs="宋体" w:hint="eastAsia"/>
          <w:b/>
          <w:bCs/>
          <w:sz w:val="24"/>
        </w:rPr>
        <w:lastRenderedPageBreak/>
        <w:t>附件10：</w:t>
      </w:r>
    </w:p>
    <w:p w:rsidR="00E427AD" w:rsidRDefault="00E427AD">
      <w:pPr>
        <w:widowControl/>
        <w:autoSpaceDE w:val="0"/>
        <w:autoSpaceDN w:val="0"/>
        <w:adjustRightInd w:val="0"/>
        <w:spacing w:line="480" w:lineRule="auto"/>
        <w:jc w:val="center"/>
        <w:rPr>
          <w:rFonts w:ascii="宋体" w:hAnsi="宋体" w:cs="宋体"/>
          <w:kern w:val="1"/>
          <w:sz w:val="28"/>
          <w:szCs w:val="28"/>
        </w:rPr>
      </w:pPr>
    </w:p>
    <w:p w:rsidR="00E427AD" w:rsidRDefault="00D1445B">
      <w:pPr>
        <w:widowControl/>
        <w:autoSpaceDE w:val="0"/>
        <w:autoSpaceDN w:val="0"/>
        <w:adjustRightInd w:val="0"/>
        <w:spacing w:line="480" w:lineRule="auto"/>
        <w:jc w:val="center"/>
        <w:rPr>
          <w:rFonts w:ascii="宋体" w:hAnsi="宋体" w:cs="宋体"/>
          <w:kern w:val="1"/>
          <w:sz w:val="24"/>
        </w:rPr>
      </w:pPr>
      <w:r>
        <w:rPr>
          <w:rFonts w:ascii="宋体" w:hAnsi="宋体" w:cs="宋体" w:hint="eastAsia"/>
          <w:kern w:val="1"/>
          <w:sz w:val="28"/>
          <w:szCs w:val="28"/>
        </w:rPr>
        <w:t>项目实施人员（主要从业人员及其技术资格）一览表</w:t>
      </w:r>
    </w:p>
    <w:p w:rsidR="00E427AD" w:rsidRDefault="00D1445B">
      <w:pPr>
        <w:pStyle w:val="a4"/>
        <w:snapToGrid w:val="0"/>
        <w:spacing w:line="480" w:lineRule="auto"/>
        <w:rPr>
          <w:rFonts w:ascii="宋体" w:eastAsia="宋体" w:hAnsi="宋体" w:cs="宋体"/>
          <w:sz w:val="24"/>
          <w:u w:val="single"/>
        </w:rPr>
      </w:pPr>
      <w:r>
        <w:rPr>
          <w:rFonts w:ascii="宋体" w:eastAsia="宋体" w:hAnsi="宋体" w:cs="宋体" w:hint="eastAsia"/>
          <w:sz w:val="24"/>
        </w:rPr>
        <w:t>投标人名称（公章）：</w:t>
      </w:r>
    </w:p>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53"/>
        <w:gridCol w:w="948"/>
        <w:gridCol w:w="1134"/>
        <w:gridCol w:w="993"/>
        <w:gridCol w:w="1417"/>
        <w:gridCol w:w="1276"/>
        <w:gridCol w:w="1134"/>
        <w:gridCol w:w="1559"/>
      </w:tblGrid>
      <w:tr w:rsidR="00E427AD">
        <w:tc>
          <w:tcPr>
            <w:tcW w:w="753" w:type="dxa"/>
            <w:tcBorders>
              <w:top w:val="single" w:sz="4" w:space="0" w:color="auto"/>
              <w:left w:val="single" w:sz="4" w:space="0" w:color="auto"/>
              <w:bottom w:val="single" w:sz="4" w:space="0" w:color="auto"/>
              <w:right w:val="single" w:sz="4" w:space="0" w:color="auto"/>
            </w:tcBorders>
            <w:vAlign w:val="center"/>
          </w:tcPr>
          <w:p w:rsidR="00E427AD" w:rsidRDefault="00D1445B" w:rsidP="00D1445B">
            <w:pPr>
              <w:snapToGrid w:val="0"/>
              <w:spacing w:beforeLines="50" w:after="50" w:line="460" w:lineRule="exact"/>
              <w:jc w:val="center"/>
              <w:rPr>
                <w:rFonts w:ascii="宋体" w:hAnsi="宋体" w:cs="宋体"/>
                <w:sz w:val="24"/>
              </w:rPr>
            </w:pPr>
            <w:r>
              <w:rPr>
                <w:rFonts w:ascii="宋体" w:hAnsi="宋体" w:cs="宋体" w:hint="eastAsia"/>
                <w:sz w:val="24"/>
              </w:rPr>
              <w:t>姓名</w:t>
            </w:r>
          </w:p>
        </w:tc>
        <w:tc>
          <w:tcPr>
            <w:tcW w:w="948" w:type="dxa"/>
            <w:tcBorders>
              <w:top w:val="single" w:sz="4" w:space="0" w:color="auto"/>
              <w:left w:val="single" w:sz="4" w:space="0" w:color="auto"/>
              <w:bottom w:val="single" w:sz="4" w:space="0" w:color="auto"/>
              <w:right w:val="single" w:sz="4" w:space="0" w:color="auto"/>
            </w:tcBorders>
            <w:vAlign w:val="center"/>
          </w:tcPr>
          <w:p w:rsidR="00E427AD" w:rsidRDefault="00D1445B" w:rsidP="00D1445B">
            <w:pPr>
              <w:snapToGrid w:val="0"/>
              <w:spacing w:beforeLines="50" w:after="50" w:line="460" w:lineRule="exact"/>
              <w:jc w:val="center"/>
              <w:rPr>
                <w:rFonts w:ascii="宋体" w:hAnsi="宋体" w:cs="宋体"/>
                <w:sz w:val="24"/>
              </w:rPr>
            </w:pPr>
            <w:r>
              <w:rPr>
                <w:rFonts w:ascii="宋体" w:hAnsi="宋体" w:cs="宋体" w:hint="eastAsia"/>
                <w:sz w:val="24"/>
              </w:rPr>
              <w:t>职务/职称</w:t>
            </w:r>
          </w:p>
        </w:tc>
        <w:tc>
          <w:tcPr>
            <w:tcW w:w="1134" w:type="dxa"/>
            <w:tcBorders>
              <w:top w:val="single" w:sz="4" w:space="0" w:color="auto"/>
              <w:left w:val="single" w:sz="4" w:space="0" w:color="auto"/>
              <w:bottom w:val="single" w:sz="4" w:space="0" w:color="auto"/>
              <w:right w:val="single" w:sz="4" w:space="0" w:color="auto"/>
            </w:tcBorders>
            <w:vAlign w:val="center"/>
          </w:tcPr>
          <w:p w:rsidR="00E427AD" w:rsidRDefault="00D1445B" w:rsidP="00D1445B">
            <w:pPr>
              <w:snapToGrid w:val="0"/>
              <w:spacing w:beforeLines="50" w:after="50" w:line="460" w:lineRule="exact"/>
              <w:jc w:val="center"/>
              <w:rPr>
                <w:rFonts w:ascii="宋体" w:hAnsi="宋体" w:cs="宋体"/>
                <w:sz w:val="24"/>
              </w:rPr>
            </w:pPr>
            <w:r>
              <w:rPr>
                <w:rFonts w:ascii="宋体" w:hAnsi="宋体" w:cs="宋体" w:hint="eastAsia"/>
                <w:sz w:val="24"/>
              </w:rPr>
              <w:t>专业技</w:t>
            </w:r>
          </w:p>
          <w:p w:rsidR="00E427AD" w:rsidRDefault="00D1445B" w:rsidP="00D1445B">
            <w:pPr>
              <w:snapToGrid w:val="0"/>
              <w:spacing w:beforeLines="50" w:after="50" w:line="460" w:lineRule="exact"/>
              <w:jc w:val="center"/>
              <w:rPr>
                <w:rFonts w:ascii="宋体" w:hAnsi="宋体" w:cs="宋体"/>
                <w:sz w:val="24"/>
              </w:rPr>
            </w:pPr>
            <w:r>
              <w:rPr>
                <w:rFonts w:ascii="宋体" w:hAnsi="宋体" w:cs="宋体" w:hint="eastAsia"/>
                <w:sz w:val="24"/>
              </w:rPr>
              <w:t>术资格（如有）</w:t>
            </w:r>
          </w:p>
        </w:tc>
        <w:tc>
          <w:tcPr>
            <w:tcW w:w="993" w:type="dxa"/>
            <w:tcBorders>
              <w:top w:val="single" w:sz="4" w:space="0" w:color="auto"/>
              <w:left w:val="single" w:sz="4" w:space="0" w:color="auto"/>
              <w:bottom w:val="single" w:sz="4" w:space="0" w:color="auto"/>
              <w:right w:val="single" w:sz="4" w:space="0" w:color="auto"/>
            </w:tcBorders>
            <w:vAlign w:val="center"/>
          </w:tcPr>
          <w:p w:rsidR="00E427AD" w:rsidRDefault="00D1445B" w:rsidP="00D1445B">
            <w:pPr>
              <w:snapToGrid w:val="0"/>
              <w:spacing w:beforeLines="50" w:after="50" w:line="460" w:lineRule="exact"/>
              <w:jc w:val="center"/>
              <w:rPr>
                <w:rFonts w:ascii="宋体" w:hAnsi="宋体" w:cs="宋体"/>
                <w:sz w:val="24"/>
              </w:rPr>
            </w:pPr>
            <w:r>
              <w:rPr>
                <w:rFonts w:ascii="宋体" w:hAnsi="宋体" w:cs="宋体" w:hint="eastAsia"/>
                <w:sz w:val="24"/>
              </w:rPr>
              <w:t>证书</w:t>
            </w:r>
          </w:p>
          <w:p w:rsidR="00E427AD" w:rsidRDefault="00D1445B" w:rsidP="00D1445B">
            <w:pPr>
              <w:snapToGrid w:val="0"/>
              <w:spacing w:beforeLines="50" w:after="50" w:line="460" w:lineRule="exact"/>
              <w:jc w:val="center"/>
              <w:rPr>
                <w:rFonts w:ascii="宋体" w:hAnsi="宋体" w:cs="宋体"/>
                <w:sz w:val="24"/>
              </w:rPr>
            </w:pPr>
            <w:r>
              <w:rPr>
                <w:rFonts w:ascii="宋体" w:hAnsi="宋体" w:cs="宋体" w:hint="eastAsia"/>
                <w:sz w:val="24"/>
              </w:rPr>
              <w:t>编号</w:t>
            </w:r>
          </w:p>
          <w:p w:rsidR="00E427AD" w:rsidRDefault="00D1445B" w:rsidP="00D1445B">
            <w:pPr>
              <w:snapToGrid w:val="0"/>
              <w:spacing w:beforeLines="50" w:after="50" w:line="460" w:lineRule="exact"/>
              <w:jc w:val="center"/>
              <w:rPr>
                <w:rFonts w:ascii="宋体" w:hAnsi="宋体" w:cs="宋体"/>
                <w:sz w:val="24"/>
              </w:rPr>
            </w:pPr>
            <w:r>
              <w:rPr>
                <w:rFonts w:ascii="宋体" w:hAnsi="宋体" w:cs="宋体" w:hint="eastAsia"/>
                <w:sz w:val="24"/>
              </w:rPr>
              <w:t>（如有）</w:t>
            </w:r>
          </w:p>
        </w:tc>
        <w:tc>
          <w:tcPr>
            <w:tcW w:w="1417" w:type="dxa"/>
            <w:tcBorders>
              <w:top w:val="single" w:sz="4" w:space="0" w:color="auto"/>
              <w:left w:val="single" w:sz="4" w:space="0" w:color="auto"/>
              <w:bottom w:val="single" w:sz="4" w:space="0" w:color="auto"/>
              <w:right w:val="single" w:sz="4" w:space="0" w:color="auto"/>
            </w:tcBorders>
            <w:vAlign w:val="center"/>
          </w:tcPr>
          <w:p w:rsidR="00E427AD" w:rsidRDefault="00D1445B" w:rsidP="00D1445B">
            <w:pPr>
              <w:snapToGrid w:val="0"/>
              <w:spacing w:beforeLines="50" w:after="50" w:line="460" w:lineRule="exact"/>
              <w:jc w:val="center"/>
              <w:rPr>
                <w:rFonts w:ascii="宋体" w:hAnsi="宋体" w:cs="宋体"/>
                <w:bCs/>
                <w:sz w:val="24"/>
              </w:rPr>
            </w:pPr>
            <w:r>
              <w:rPr>
                <w:rFonts w:ascii="宋体" w:hAnsi="宋体" w:cs="宋体" w:hint="eastAsia"/>
                <w:bCs/>
                <w:sz w:val="24"/>
              </w:rPr>
              <w:t>参加本单位工作时间</w:t>
            </w:r>
          </w:p>
        </w:tc>
        <w:tc>
          <w:tcPr>
            <w:tcW w:w="1276" w:type="dxa"/>
            <w:tcBorders>
              <w:top w:val="single" w:sz="4" w:space="0" w:color="auto"/>
              <w:left w:val="single" w:sz="4" w:space="0" w:color="auto"/>
              <w:bottom w:val="single" w:sz="4" w:space="0" w:color="auto"/>
              <w:right w:val="single" w:sz="4" w:space="0" w:color="auto"/>
            </w:tcBorders>
            <w:vAlign w:val="center"/>
          </w:tcPr>
          <w:p w:rsidR="00E427AD" w:rsidRDefault="00D1445B" w:rsidP="00D1445B">
            <w:pPr>
              <w:snapToGrid w:val="0"/>
              <w:spacing w:beforeLines="50" w:after="50" w:line="460" w:lineRule="exact"/>
              <w:jc w:val="center"/>
              <w:rPr>
                <w:rFonts w:ascii="宋体" w:hAnsi="宋体" w:cs="宋体"/>
                <w:bCs/>
                <w:sz w:val="24"/>
              </w:rPr>
            </w:pPr>
            <w:r>
              <w:rPr>
                <w:rFonts w:ascii="宋体" w:hAnsi="宋体" w:cs="宋体" w:hint="eastAsia"/>
                <w:bCs/>
                <w:sz w:val="24"/>
              </w:rPr>
              <w:t>主要工作业绩</w:t>
            </w:r>
          </w:p>
        </w:tc>
        <w:tc>
          <w:tcPr>
            <w:tcW w:w="1134" w:type="dxa"/>
            <w:tcBorders>
              <w:top w:val="single" w:sz="4" w:space="0" w:color="auto"/>
              <w:left w:val="single" w:sz="4" w:space="0" w:color="auto"/>
              <w:bottom w:val="single" w:sz="4" w:space="0" w:color="auto"/>
              <w:right w:val="single" w:sz="4" w:space="0" w:color="auto"/>
            </w:tcBorders>
            <w:vAlign w:val="center"/>
          </w:tcPr>
          <w:p w:rsidR="00E427AD" w:rsidRDefault="00D1445B" w:rsidP="00D1445B">
            <w:pPr>
              <w:snapToGrid w:val="0"/>
              <w:spacing w:beforeLines="50" w:after="50" w:line="460" w:lineRule="exact"/>
              <w:jc w:val="center"/>
              <w:rPr>
                <w:rFonts w:ascii="宋体" w:hAnsi="宋体" w:cs="宋体"/>
                <w:bCs/>
                <w:sz w:val="24"/>
              </w:rPr>
            </w:pPr>
            <w:r>
              <w:rPr>
                <w:rFonts w:ascii="宋体" w:hAnsi="宋体" w:cs="宋体" w:hint="eastAsia"/>
                <w:bCs/>
                <w:sz w:val="24"/>
              </w:rPr>
              <w:t>技术</w:t>
            </w:r>
          </w:p>
          <w:p w:rsidR="00E427AD" w:rsidRDefault="00D1445B" w:rsidP="00D1445B">
            <w:pPr>
              <w:snapToGrid w:val="0"/>
              <w:spacing w:beforeLines="50" w:after="50" w:line="460" w:lineRule="exact"/>
              <w:jc w:val="center"/>
              <w:rPr>
                <w:rFonts w:ascii="宋体" w:hAnsi="宋体" w:cs="宋体"/>
                <w:bCs/>
                <w:sz w:val="24"/>
              </w:rPr>
            </w:pPr>
            <w:r>
              <w:rPr>
                <w:rFonts w:ascii="宋体" w:hAnsi="宋体" w:cs="宋体" w:hint="eastAsia"/>
                <w:bCs/>
                <w:sz w:val="24"/>
              </w:rPr>
              <w:t>特长</w:t>
            </w:r>
          </w:p>
        </w:tc>
        <w:tc>
          <w:tcPr>
            <w:tcW w:w="1559" w:type="dxa"/>
            <w:tcBorders>
              <w:top w:val="single" w:sz="4" w:space="0" w:color="auto"/>
              <w:left w:val="single" w:sz="4" w:space="0" w:color="auto"/>
              <w:bottom w:val="single" w:sz="4" w:space="0" w:color="auto"/>
              <w:right w:val="single" w:sz="4" w:space="0" w:color="auto"/>
            </w:tcBorders>
            <w:vAlign w:val="center"/>
          </w:tcPr>
          <w:p w:rsidR="00E427AD" w:rsidRDefault="00D1445B" w:rsidP="00D1445B">
            <w:pPr>
              <w:snapToGrid w:val="0"/>
              <w:spacing w:beforeLines="50" w:after="50" w:line="460" w:lineRule="exact"/>
              <w:jc w:val="center"/>
              <w:rPr>
                <w:rFonts w:ascii="宋体" w:hAnsi="宋体" w:cs="宋体"/>
                <w:bCs/>
                <w:sz w:val="24"/>
              </w:rPr>
            </w:pPr>
            <w:r>
              <w:rPr>
                <w:rFonts w:ascii="宋体" w:hAnsi="宋体" w:cs="宋体" w:hint="eastAsia"/>
                <w:bCs/>
                <w:sz w:val="24"/>
              </w:rPr>
              <w:t>备注</w:t>
            </w:r>
          </w:p>
        </w:tc>
      </w:tr>
      <w:tr w:rsidR="00E427AD">
        <w:tc>
          <w:tcPr>
            <w:tcW w:w="9214" w:type="dxa"/>
            <w:gridSpan w:val="8"/>
            <w:tcBorders>
              <w:top w:val="single" w:sz="4" w:space="0" w:color="auto"/>
              <w:left w:val="single" w:sz="4" w:space="0" w:color="auto"/>
              <w:bottom w:val="single" w:sz="4" w:space="0" w:color="auto"/>
              <w:right w:val="single" w:sz="4" w:space="0" w:color="auto"/>
            </w:tcBorders>
          </w:tcPr>
          <w:p w:rsidR="00E427AD" w:rsidRDefault="00D1445B" w:rsidP="00D1445B">
            <w:pPr>
              <w:snapToGrid w:val="0"/>
              <w:spacing w:beforeLines="50" w:after="50" w:line="460" w:lineRule="exact"/>
              <w:rPr>
                <w:rFonts w:ascii="宋体" w:hAnsi="宋体" w:cs="宋体"/>
                <w:sz w:val="24"/>
              </w:rPr>
            </w:pPr>
            <w:r>
              <w:rPr>
                <w:rFonts w:ascii="宋体" w:hAnsi="宋体" w:cs="宋体" w:hint="eastAsia"/>
                <w:sz w:val="24"/>
              </w:rPr>
              <w:t>项目负责人：</w:t>
            </w:r>
          </w:p>
        </w:tc>
      </w:tr>
      <w:tr w:rsidR="00E427AD">
        <w:tc>
          <w:tcPr>
            <w:tcW w:w="75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48"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9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417"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276"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559"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r>
      <w:tr w:rsidR="00E427AD">
        <w:tc>
          <w:tcPr>
            <w:tcW w:w="9214" w:type="dxa"/>
            <w:gridSpan w:val="8"/>
            <w:tcBorders>
              <w:top w:val="single" w:sz="4" w:space="0" w:color="auto"/>
              <w:left w:val="single" w:sz="4" w:space="0" w:color="auto"/>
              <w:bottom w:val="single" w:sz="4" w:space="0" w:color="auto"/>
              <w:right w:val="single" w:sz="4" w:space="0" w:color="auto"/>
            </w:tcBorders>
          </w:tcPr>
          <w:p w:rsidR="00E427AD" w:rsidRDefault="00D1445B" w:rsidP="00D1445B">
            <w:pPr>
              <w:snapToGrid w:val="0"/>
              <w:spacing w:beforeLines="50" w:after="50" w:line="460" w:lineRule="exact"/>
              <w:rPr>
                <w:rFonts w:ascii="宋体" w:hAnsi="宋体" w:cs="宋体"/>
                <w:sz w:val="24"/>
              </w:rPr>
            </w:pPr>
            <w:r>
              <w:rPr>
                <w:rFonts w:ascii="宋体" w:hAnsi="宋体" w:cs="宋体" w:hint="eastAsia"/>
                <w:sz w:val="24"/>
              </w:rPr>
              <w:t>其他人员：</w:t>
            </w:r>
          </w:p>
        </w:tc>
      </w:tr>
      <w:tr w:rsidR="00E427AD">
        <w:tc>
          <w:tcPr>
            <w:tcW w:w="75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48"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9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417"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276"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559"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b/>
                <w:sz w:val="24"/>
              </w:rPr>
            </w:pPr>
          </w:p>
        </w:tc>
      </w:tr>
      <w:tr w:rsidR="00E427AD">
        <w:tc>
          <w:tcPr>
            <w:tcW w:w="75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48"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9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417"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276"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559"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r>
      <w:tr w:rsidR="00E427AD">
        <w:tc>
          <w:tcPr>
            <w:tcW w:w="75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48"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9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417"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276"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559"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r>
      <w:tr w:rsidR="00E427AD">
        <w:tc>
          <w:tcPr>
            <w:tcW w:w="75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48"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9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417"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276"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559"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r>
      <w:tr w:rsidR="00E427AD">
        <w:tc>
          <w:tcPr>
            <w:tcW w:w="75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48"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993"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417"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276"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134"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c>
          <w:tcPr>
            <w:tcW w:w="1559" w:type="dxa"/>
            <w:tcBorders>
              <w:top w:val="single" w:sz="4" w:space="0" w:color="auto"/>
              <w:left w:val="single" w:sz="4" w:space="0" w:color="auto"/>
              <w:bottom w:val="single" w:sz="4" w:space="0" w:color="auto"/>
              <w:right w:val="single" w:sz="4" w:space="0" w:color="auto"/>
            </w:tcBorders>
          </w:tcPr>
          <w:p w:rsidR="00E427AD" w:rsidRDefault="00E427AD" w:rsidP="00D1445B">
            <w:pPr>
              <w:snapToGrid w:val="0"/>
              <w:spacing w:beforeLines="50" w:after="50" w:line="460" w:lineRule="exact"/>
              <w:rPr>
                <w:rFonts w:ascii="宋体" w:hAnsi="宋体" w:cs="宋体"/>
                <w:sz w:val="24"/>
              </w:rPr>
            </w:pPr>
          </w:p>
        </w:tc>
      </w:tr>
    </w:tbl>
    <w:p w:rsidR="00E427AD" w:rsidRDefault="00D1445B" w:rsidP="00D1445B">
      <w:pPr>
        <w:snapToGrid w:val="0"/>
        <w:spacing w:before="50" w:afterLines="50" w:line="460" w:lineRule="exact"/>
        <w:jc w:val="left"/>
        <w:rPr>
          <w:rFonts w:ascii="宋体" w:hAnsi="宋体" w:cs="宋体"/>
          <w:sz w:val="24"/>
        </w:rPr>
      </w:pPr>
      <w:r>
        <w:rPr>
          <w:rFonts w:ascii="宋体" w:hAnsi="宋体" w:cs="宋体" w:hint="eastAsia"/>
          <w:sz w:val="24"/>
        </w:rPr>
        <w:t>注：投标文件中须提供以上人员的专业技术资格证书复印件（如有）及有效社保证明。</w:t>
      </w:r>
    </w:p>
    <w:p w:rsidR="00E427AD" w:rsidRDefault="00D1445B">
      <w:pPr>
        <w:widowControl/>
        <w:autoSpaceDE w:val="0"/>
        <w:autoSpaceDN w:val="0"/>
        <w:adjustRightInd w:val="0"/>
        <w:spacing w:line="480" w:lineRule="auto"/>
        <w:jc w:val="left"/>
        <w:rPr>
          <w:rStyle w:val="af9"/>
          <w:sz w:val="24"/>
        </w:rPr>
      </w:pPr>
      <w:r>
        <w:rPr>
          <w:rFonts w:ascii="宋体" w:hAnsi="宋体" w:cs="宋体" w:hint="eastAsia"/>
          <w:sz w:val="24"/>
        </w:rPr>
        <w:t>法定代表人或者被授权代表：（签字）                 日期：</w:t>
      </w:r>
    </w:p>
    <w:p w:rsidR="00E427AD" w:rsidRDefault="00D1445B">
      <w:pPr>
        <w:rPr>
          <w:rFonts w:asciiTheme="minorEastAsia" w:eastAsiaTheme="minorEastAsia" w:hAnsiTheme="minorEastAsia" w:cs="宋体"/>
          <w:sz w:val="24"/>
          <w:szCs w:val="21"/>
          <w:lang w:val="zh-CN"/>
        </w:rPr>
      </w:pPr>
      <w:r>
        <w:rPr>
          <w:rFonts w:asciiTheme="minorEastAsia" w:eastAsiaTheme="minorEastAsia" w:hAnsiTheme="minorEastAsia" w:cs="宋体" w:hint="eastAsia"/>
          <w:sz w:val="24"/>
          <w:szCs w:val="21"/>
          <w:lang w:val="zh-CN"/>
        </w:rPr>
        <w:br w:type="page"/>
      </w:r>
    </w:p>
    <w:p w:rsidR="00E427AD" w:rsidRDefault="00D1445B">
      <w:pPr>
        <w:pStyle w:val="1"/>
        <w:rPr>
          <w:rFonts w:asciiTheme="minorEastAsia" w:eastAsiaTheme="minorEastAsia" w:hAnsiTheme="minorEastAsia" w:cs="宋体"/>
          <w:sz w:val="24"/>
          <w:szCs w:val="21"/>
          <w:lang w:val="zh-CN"/>
        </w:rPr>
      </w:pPr>
      <w:r>
        <w:rPr>
          <w:rFonts w:asciiTheme="minorEastAsia" w:eastAsiaTheme="minorEastAsia" w:hAnsiTheme="minorEastAsia" w:cs="宋体" w:hint="eastAsia"/>
          <w:sz w:val="24"/>
          <w:szCs w:val="21"/>
          <w:lang w:val="zh-CN"/>
        </w:rPr>
        <w:lastRenderedPageBreak/>
        <w:t>附件1</w:t>
      </w:r>
      <w:r>
        <w:rPr>
          <w:rFonts w:asciiTheme="minorEastAsia" w:eastAsiaTheme="minorEastAsia" w:hAnsiTheme="minorEastAsia" w:cs="宋体" w:hint="eastAsia"/>
          <w:sz w:val="24"/>
          <w:szCs w:val="21"/>
        </w:rPr>
        <w:t>1</w:t>
      </w:r>
      <w:r>
        <w:rPr>
          <w:rFonts w:asciiTheme="minorEastAsia" w:eastAsiaTheme="minorEastAsia" w:hAnsiTheme="minorEastAsia" w:cs="宋体" w:hint="eastAsia"/>
          <w:sz w:val="24"/>
          <w:szCs w:val="21"/>
          <w:lang w:val="zh-CN"/>
        </w:rPr>
        <w:t>：</w:t>
      </w:r>
    </w:p>
    <w:p w:rsidR="00E427AD" w:rsidRDefault="00D1445B">
      <w:pPr>
        <w:spacing w:line="500" w:lineRule="exact"/>
        <w:ind w:firstLineChars="200" w:firstLine="602"/>
        <w:jc w:val="center"/>
        <w:rPr>
          <w:rFonts w:ascii="宋体" w:hAnsi="宋体"/>
          <w:b/>
          <w:snapToGrid w:val="0"/>
          <w:kern w:val="0"/>
          <w:sz w:val="30"/>
        </w:rPr>
      </w:pPr>
      <w:r>
        <w:rPr>
          <w:rFonts w:ascii="宋体" w:hAnsi="宋体" w:hint="eastAsia"/>
          <w:b/>
          <w:snapToGrid w:val="0"/>
          <w:kern w:val="0"/>
          <w:sz w:val="30"/>
        </w:rPr>
        <w:t>承诺函</w:t>
      </w:r>
    </w:p>
    <w:p w:rsidR="00E427AD" w:rsidRDefault="00E427AD">
      <w:pPr>
        <w:spacing w:line="500" w:lineRule="exact"/>
        <w:ind w:firstLineChars="200" w:firstLine="480"/>
        <w:jc w:val="left"/>
        <w:rPr>
          <w:rFonts w:ascii="宋体" w:hAnsi="宋体"/>
          <w:snapToGrid w:val="0"/>
          <w:kern w:val="0"/>
          <w:sz w:val="24"/>
        </w:rPr>
      </w:pPr>
    </w:p>
    <w:p w:rsidR="00E427AD" w:rsidRDefault="00D1445B">
      <w:pPr>
        <w:spacing w:line="500" w:lineRule="exact"/>
        <w:ind w:firstLineChars="200" w:firstLine="480"/>
        <w:jc w:val="left"/>
        <w:rPr>
          <w:rFonts w:ascii="宋体" w:hAnsi="宋体"/>
          <w:snapToGrid w:val="0"/>
          <w:kern w:val="0"/>
          <w:sz w:val="24"/>
        </w:rPr>
      </w:pPr>
      <w:r>
        <w:rPr>
          <w:rFonts w:ascii="宋体" w:hAnsi="宋体" w:hint="eastAsia"/>
          <w:snapToGrid w:val="0"/>
          <w:kern w:val="0"/>
          <w:sz w:val="24"/>
        </w:rPr>
        <w:t>本人14天内未到过或途经高风险地区所在县（市、区）、7天内未到过或途经中风险地区所在县（市、区）。</w:t>
      </w:r>
    </w:p>
    <w:p w:rsidR="00E427AD" w:rsidRDefault="00E427AD">
      <w:pPr>
        <w:spacing w:line="500" w:lineRule="exact"/>
        <w:ind w:firstLineChars="200" w:firstLine="480"/>
        <w:jc w:val="left"/>
        <w:rPr>
          <w:rFonts w:ascii="宋体" w:hAnsi="宋体"/>
          <w:snapToGrid w:val="0"/>
          <w:kern w:val="0"/>
          <w:sz w:val="24"/>
        </w:rPr>
      </w:pPr>
    </w:p>
    <w:p w:rsidR="00E427AD" w:rsidRDefault="00D1445B">
      <w:pPr>
        <w:spacing w:line="500" w:lineRule="exact"/>
        <w:ind w:firstLineChars="200" w:firstLine="480"/>
        <w:jc w:val="left"/>
        <w:rPr>
          <w:rFonts w:ascii="宋体" w:hAnsi="宋体"/>
          <w:snapToGrid w:val="0"/>
          <w:kern w:val="0"/>
          <w:sz w:val="24"/>
        </w:rPr>
      </w:pPr>
      <w:r>
        <w:rPr>
          <w:rFonts w:ascii="宋体" w:hAnsi="宋体" w:hint="eastAsia"/>
          <w:snapToGrid w:val="0"/>
          <w:kern w:val="0"/>
          <w:sz w:val="24"/>
        </w:rPr>
        <w:t>本人承诺以上内容属实，如有隐瞒、虚报等情况，本人承担一切后果。</w:t>
      </w:r>
    </w:p>
    <w:p w:rsidR="00E427AD" w:rsidRDefault="00E427AD">
      <w:pPr>
        <w:spacing w:line="500" w:lineRule="exact"/>
        <w:ind w:firstLineChars="200" w:firstLine="480"/>
        <w:jc w:val="left"/>
        <w:rPr>
          <w:rFonts w:ascii="宋体" w:hAnsi="宋体"/>
          <w:snapToGrid w:val="0"/>
          <w:kern w:val="0"/>
          <w:sz w:val="24"/>
        </w:rPr>
      </w:pPr>
    </w:p>
    <w:p w:rsidR="00E427AD" w:rsidRDefault="00D1445B">
      <w:pPr>
        <w:spacing w:line="500" w:lineRule="exact"/>
        <w:ind w:firstLineChars="200" w:firstLine="480"/>
        <w:jc w:val="left"/>
        <w:rPr>
          <w:rFonts w:ascii="宋体" w:hAnsi="宋体"/>
          <w:snapToGrid w:val="0"/>
          <w:kern w:val="0"/>
          <w:sz w:val="24"/>
        </w:rPr>
      </w:pPr>
      <w:r>
        <w:rPr>
          <w:rFonts w:ascii="宋体" w:hAnsi="宋体" w:hint="eastAsia"/>
          <w:snapToGrid w:val="0"/>
          <w:kern w:val="0"/>
          <w:sz w:val="24"/>
        </w:rPr>
        <w:t xml:space="preserve">承诺人： </w:t>
      </w:r>
    </w:p>
    <w:p w:rsidR="00E427AD" w:rsidRDefault="00E427AD">
      <w:pPr>
        <w:spacing w:line="500" w:lineRule="exact"/>
        <w:ind w:firstLineChars="200" w:firstLine="480"/>
        <w:jc w:val="left"/>
        <w:rPr>
          <w:rFonts w:ascii="宋体" w:hAnsi="宋体"/>
          <w:snapToGrid w:val="0"/>
          <w:kern w:val="0"/>
          <w:sz w:val="24"/>
        </w:rPr>
      </w:pPr>
    </w:p>
    <w:p w:rsidR="00E427AD" w:rsidRDefault="00D1445B">
      <w:pPr>
        <w:spacing w:line="500" w:lineRule="exact"/>
        <w:ind w:firstLineChars="200" w:firstLine="480"/>
        <w:jc w:val="left"/>
        <w:rPr>
          <w:rFonts w:ascii="宋体" w:hAnsi="宋体" w:cs="宋体"/>
          <w:b/>
          <w:kern w:val="0"/>
          <w:sz w:val="24"/>
          <w:lang w:val="zh-CN"/>
        </w:rPr>
      </w:pPr>
      <w:r>
        <w:rPr>
          <w:rFonts w:ascii="宋体" w:hAnsi="宋体" w:hint="eastAsia"/>
          <w:snapToGrid w:val="0"/>
          <w:kern w:val="0"/>
          <w:sz w:val="24"/>
        </w:rPr>
        <w:t>承诺时间：</w:t>
      </w:r>
      <w:r>
        <w:rPr>
          <w:rFonts w:ascii="宋体" w:hAnsi="宋体" w:cs="宋体" w:hint="eastAsia"/>
          <w:b/>
          <w:kern w:val="0"/>
          <w:sz w:val="24"/>
          <w:lang w:val="zh-CN"/>
        </w:rPr>
        <w:br w:type="page"/>
      </w:r>
    </w:p>
    <w:p w:rsidR="00E427AD" w:rsidRDefault="00D1445B">
      <w:pPr>
        <w:pStyle w:val="1"/>
        <w:rPr>
          <w:rFonts w:asciiTheme="minorEastAsia" w:eastAsiaTheme="minorEastAsia" w:hAnsiTheme="minorEastAsia" w:cs="宋体"/>
          <w:sz w:val="24"/>
          <w:szCs w:val="21"/>
          <w:lang w:val="zh-CN"/>
        </w:rPr>
      </w:pPr>
      <w:r>
        <w:rPr>
          <w:rFonts w:asciiTheme="minorEastAsia" w:eastAsiaTheme="minorEastAsia" w:hAnsiTheme="minorEastAsia" w:cs="宋体" w:hint="eastAsia"/>
          <w:sz w:val="24"/>
          <w:szCs w:val="21"/>
          <w:lang w:val="zh-CN"/>
        </w:rPr>
        <w:lastRenderedPageBreak/>
        <w:t>附件1</w:t>
      </w:r>
      <w:r>
        <w:rPr>
          <w:rFonts w:asciiTheme="minorEastAsia" w:eastAsiaTheme="minorEastAsia" w:hAnsiTheme="minorEastAsia" w:cs="宋体" w:hint="eastAsia"/>
          <w:sz w:val="24"/>
          <w:szCs w:val="21"/>
        </w:rPr>
        <w:t>2</w:t>
      </w:r>
      <w:r>
        <w:rPr>
          <w:rFonts w:asciiTheme="minorEastAsia" w:eastAsiaTheme="minorEastAsia" w:hAnsiTheme="minorEastAsia" w:cs="宋体" w:hint="eastAsia"/>
          <w:sz w:val="24"/>
          <w:szCs w:val="21"/>
          <w:lang w:val="zh-CN"/>
        </w:rPr>
        <w:t>：</w:t>
      </w:r>
    </w:p>
    <w:p w:rsidR="00E427AD" w:rsidRDefault="00D1445B">
      <w:pPr>
        <w:spacing w:line="360" w:lineRule="auto"/>
        <w:ind w:right="187"/>
        <w:jc w:val="center"/>
        <w:rPr>
          <w:rFonts w:ascii="宋体" w:hAnsi="宋体" w:cs="仿宋"/>
          <w:b/>
          <w:spacing w:val="17"/>
          <w:sz w:val="32"/>
          <w:szCs w:val="32"/>
          <w:lang w:val="zh-CN"/>
        </w:rPr>
      </w:pPr>
      <w:r>
        <w:rPr>
          <w:rFonts w:ascii="宋体" w:hAnsi="宋体" w:cs="仿宋" w:hint="eastAsia"/>
          <w:b/>
          <w:spacing w:val="17"/>
          <w:sz w:val="32"/>
          <w:szCs w:val="32"/>
          <w:lang w:val="zh-CN"/>
        </w:rPr>
        <w:t>投标人自愿选包声明函</w:t>
      </w:r>
    </w:p>
    <w:p w:rsidR="00E427AD" w:rsidRDefault="00E427AD">
      <w:pPr>
        <w:jc w:val="center"/>
        <w:rPr>
          <w:rFonts w:ascii="宋体" w:hAnsi="宋体" w:cs="仿宋"/>
          <w:sz w:val="24"/>
          <w:lang w:val="zh-CN" w:bidi="zh-CN"/>
        </w:rPr>
      </w:pPr>
    </w:p>
    <w:p w:rsidR="00E427AD" w:rsidRDefault="00D1445B">
      <w:pPr>
        <w:widowControl/>
        <w:autoSpaceDE w:val="0"/>
        <w:autoSpaceDN w:val="0"/>
        <w:adjustRightInd w:val="0"/>
        <w:spacing w:line="480" w:lineRule="auto"/>
        <w:ind w:firstLine="480"/>
        <w:rPr>
          <w:rFonts w:ascii="宋体" w:hAnsi="宋体" w:cs="仿宋"/>
          <w:kern w:val="1"/>
          <w:sz w:val="24"/>
        </w:rPr>
      </w:pPr>
      <w:r>
        <w:rPr>
          <w:rFonts w:ascii="宋体" w:hAnsi="宋体" w:cs="仿宋" w:hint="eastAsia"/>
          <w:kern w:val="1"/>
          <w:sz w:val="24"/>
        </w:rPr>
        <w:t>本公司郑重声明，若我公司在</w:t>
      </w:r>
      <w:r>
        <w:rPr>
          <w:rFonts w:ascii="宋体" w:hAnsi="宋体" w:cs="仿宋" w:hint="eastAsia"/>
          <w:kern w:val="1"/>
          <w:sz w:val="24"/>
          <w:u w:val="single"/>
        </w:rPr>
        <w:t xml:space="preserve">                采购项目</w:t>
      </w:r>
      <w:r>
        <w:rPr>
          <w:rFonts w:ascii="宋体" w:hAnsi="宋体" w:cs="仿宋" w:hint="eastAsia"/>
          <w:kern w:val="1"/>
          <w:sz w:val="24"/>
        </w:rPr>
        <w:t>评审中多个包均排名第一，则我公司自愿选择中标包的顺序依次为：第包、第包。</w:t>
      </w:r>
    </w:p>
    <w:p w:rsidR="00E427AD" w:rsidRDefault="00E427AD">
      <w:pPr>
        <w:widowControl/>
        <w:autoSpaceDE w:val="0"/>
        <w:autoSpaceDN w:val="0"/>
        <w:adjustRightInd w:val="0"/>
        <w:spacing w:line="480" w:lineRule="auto"/>
        <w:ind w:firstLine="480"/>
        <w:rPr>
          <w:rFonts w:ascii="宋体" w:hAnsi="宋体" w:cs="仿宋"/>
          <w:kern w:val="1"/>
          <w:sz w:val="24"/>
        </w:rPr>
      </w:pPr>
    </w:p>
    <w:p w:rsidR="00E427AD" w:rsidRDefault="00E427AD">
      <w:pPr>
        <w:widowControl/>
        <w:autoSpaceDE w:val="0"/>
        <w:autoSpaceDN w:val="0"/>
        <w:adjustRightInd w:val="0"/>
        <w:spacing w:line="480" w:lineRule="auto"/>
        <w:ind w:firstLine="480"/>
        <w:rPr>
          <w:rFonts w:ascii="宋体" w:hAnsi="宋体" w:cs="仿宋"/>
          <w:kern w:val="1"/>
          <w:sz w:val="24"/>
        </w:rPr>
      </w:pPr>
    </w:p>
    <w:p w:rsidR="00E427AD" w:rsidRDefault="00D1445B">
      <w:pPr>
        <w:widowControl/>
        <w:autoSpaceDE w:val="0"/>
        <w:autoSpaceDN w:val="0"/>
        <w:adjustRightInd w:val="0"/>
        <w:spacing w:line="480" w:lineRule="auto"/>
        <w:ind w:firstLine="480"/>
        <w:rPr>
          <w:rFonts w:ascii="宋体" w:hAnsi="宋体" w:cs="仿宋"/>
          <w:b/>
          <w:bCs/>
          <w:kern w:val="1"/>
          <w:sz w:val="24"/>
        </w:rPr>
      </w:pPr>
      <w:r>
        <w:rPr>
          <w:rFonts w:ascii="宋体" w:hAnsi="宋体" w:cs="仿宋" w:hint="eastAsia"/>
          <w:b/>
          <w:bCs/>
          <w:kern w:val="1"/>
          <w:sz w:val="24"/>
        </w:rPr>
        <w:t>备注：</w:t>
      </w:r>
    </w:p>
    <w:p w:rsidR="00E427AD" w:rsidRDefault="00D1445B">
      <w:pPr>
        <w:widowControl/>
        <w:autoSpaceDE w:val="0"/>
        <w:autoSpaceDN w:val="0"/>
        <w:adjustRightInd w:val="0"/>
        <w:spacing w:line="480" w:lineRule="auto"/>
        <w:ind w:firstLine="480"/>
        <w:rPr>
          <w:rFonts w:ascii="宋体" w:hAnsi="宋体" w:cs="仿宋"/>
          <w:b/>
          <w:bCs/>
          <w:kern w:val="1"/>
          <w:sz w:val="24"/>
        </w:rPr>
      </w:pPr>
      <w:r>
        <w:rPr>
          <w:rFonts w:ascii="宋体" w:hAnsi="宋体" w:cs="仿宋" w:hint="eastAsia"/>
          <w:b/>
          <w:bCs/>
          <w:kern w:val="1"/>
          <w:sz w:val="24"/>
        </w:rPr>
        <w:t>1、本项目分为2个包，投标人可以选择多包投标，兼投不兼中。若同一投标人在多个包评审中均排名第一，则根据其自愿选包顺序确定中标包，其余包顺延排名第二的投标人为中标人。</w:t>
      </w:r>
    </w:p>
    <w:p w:rsidR="00E427AD" w:rsidRDefault="00D1445B">
      <w:pPr>
        <w:widowControl/>
        <w:autoSpaceDE w:val="0"/>
        <w:autoSpaceDN w:val="0"/>
        <w:adjustRightInd w:val="0"/>
        <w:spacing w:line="480" w:lineRule="auto"/>
        <w:ind w:firstLine="480"/>
        <w:rPr>
          <w:rFonts w:ascii="宋体" w:hAnsi="宋体" w:cs="仿宋"/>
          <w:b/>
          <w:bCs/>
          <w:kern w:val="1"/>
          <w:sz w:val="24"/>
        </w:rPr>
      </w:pPr>
      <w:r>
        <w:rPr>
          <w:rFonts w:ascii="宋体" w:hAnsi="宋体" w:cs="仿宋" w:hint="eastAsia"/>
          <w:b/>
          <w:bCs/>
          <w:kern w:val="1"/>
          <w:sz w:val="24"/>
        </w:rPr>
        <w:t>2、投标人各包投标文件中的自愿选包顺序须保持一致，否则按无效投标处理。</w:t>
      </w:r>
    </w:p>
    <w:p w:rsidR="00E427AD" w:rsidRDefault="00E427AD">
      <w:pPr>
        <w:pStyle w:val="a6"/>
        <w:spacing w:line="480" w:lineRule="auto"/>
        <w:ind w:left="2149" w:right="1933"/>
        <w:jc w:val="right"/>
        <w:rPr>
          <w:rFonts w:ascii="宋体" w:hAnsi="宋体" w:cs="仿宋"/>
          <w:b/>
          <w:bCs/>
          <w:kern w:val="1"/>
          <w:sz w:val="24"/>
        </w:rPr>
      </w:pPr>
    </w:p>
    <w:p w:rsidR="00E427AD" w:rsidRDefault="00D1445B">
      <w:pPr>
        <w:pStyle w:val="a6"/>
        <w:spacing w:line="480" w:lineRule="auto"/>
        <w:ind w:left="2149" w:right="1933"/>
        <w:jc w:val="right"/>
        <w:rPr>
          <w:rFonts w:ascii="宋体" w:hAnsi="宋体" w:cs="仿宋"/>
          <w:b/>
          <w:bCs/>
          <w:kern w:val="1"/>
          <w:sz w:val="24"/>
        </w:rPr>
      </w:pPr>
      <w:r>
        <w:rPr>
          <w:rFonts w:ascii="宋体" w:hAnsi="宋体" w:cs="仿宋" w:hint="eastAsia"/>
          <w:b/>
          <w:bCs/>
          <w:kern w:val="1"/>
          <w:sz w:val="24"/>
        </w:rPr>
        <w:t>投标人名称（公章）：</w:t>
      </w:r>
    </w:p>
    <w:p w:rsidR="00E427AD" w:rsidRDefault="00E427AD">
      <w:pPr>
        <w:pStyle w:val="1"/>
        <w:rPr>
          <w:rFonts w:asciiTheme="minorEastAsia" w:eastAsiaTheme="minorEastAsia" w:hAnsiTheme="minorEastAsia" w:cs="宋体"/>
          <w:sz w:val="24"/>
          <w:szCs w:val="21"/>
          <w:lang w:val="zh-CN"/>
        </w:rPr>
      </w:pPr>
    </w:p>
    <w:p w:rsidR="00E427AD" w:rsidRDefault="00D1445B">
      <w:pPr>
        <w:rPr>
          <w:lang w:val="zh-CN"/>
        </w:rPr>
      </w:pPr>
      <w:r>
        <w:rPr>
          <w:lang w:val="zh-CN"/>
        </w:rPr>
        <w:br w:type="page"/>
      </w:r>
    </w:p>
    <w:p w:rsidR="00E427AD" w:rsidRDefault="00D1445B">
      <w:pPr>
        <w:pStyle w:val="1"/>
        <w:rPr>
          <w:rFonts w:asciiTheme="minorEastAsia" w:eastAsiaTheme="minorEastAsia" w:hAnsiTheme="minorEastAsia" w:cs="宋体"/>
          <w:sz w:val="24"/>
          <w:szCs w:val="21"/>
          <w:lang w:val="zh-CN"/>
        </w:rPr>
      </w:pPr>
      <w:r>
        <w:rPr>
          <w:rFonts w:asciiTheme="minorEastAsia" w:eastAsiaTheme="minorEastAsia" w:hAnsiTheme="minorEastAsia" w:cs="宋体" w:hint="eastAsia"/>
          <w:sz w:val="24"/>
          <w:szCs w:val="21"/>
          <w:lang w:val="zh-CN"/>
        </w:rPr>
        <w:lastRenderedPageBreak/>
        <w:t>附件</w:t>
      </w:r>
      <w:r>
        <w:rPr>
          <w:rFonts w:asciiTheme="minorEastAsia" w:eastAsiaTheme="minorEastAsia" w:hAnsiTheme="minorEastAsia" w:cs="宋体" w:hint="eastAsia"/>
          <w:sz w:val="24"/>
          <w:szCs w:val="21"/>
        </w:rPr>
        <w:t>13</w:t>
      </w:r>
      <w:r>
        <w:rPr>
          <w:rFonts w:asciiTheme="minorEastAsia" w:eastAsiaTheme="minorEastAsia" w:hAnsiTheme="minorEastAsia" w:cs="宋体" w:hint="eastAsia"/>
          <w:sz w:val="24"/>
          <w:szCs w:val="21"/>
          <w:lang w:val="zh-CN"/>
        </w:rPr>
        <w:t>：</w:t>
      </w:r>
    </w:p>
    <w:p w:rsidR="00E427AD" w:rsidRDefault="00D1445B">
      <w:pPr>
        <w:spacing w:line="360" w:lineRule="auto"/>
        <w:ind w:right="187"/>
        <w:jc w:val="center"/>
        <w:rPr>
          <w:rFonts w:ascii="宋体" w:hAnsi="宋体" w:cs="仿宋"/>
          <w:b/>
          <w:spacing w:val="17"/>
          <w:sz w:val="32"/>
          <w:szCs w:val="32"/>
          <w:lang w:val="zh-CN"/>
        </w:rPr>
      </w:pPr>
      <w:r>
        <w:rPr>
          <w:rFonts w:ascii="宋体" w:hAnsi="宋体" w:cs="仿宋" w:hint="eastAsia"/>
          <w:b/>
          <w:spacing w:val="17"/>
          <w:sz w:val="32"/>
          <w:szCs w:val="32"/>
          <w:lang w:val="zh-CN"/>
        </w:rPr>
        <w:t>投标文件封套标记参考格式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84"/>
        <w:gridCol w:w="4776"/>
      </w:tblGrid>
      <w:tr w:rsidR="00E427AD">
        <w:trPr>
          <w:trHeight w:val="3470"/>
        </w:trPr>
        <w:tc>
          <w:tcPr>
            <w:tcW w:w="4284" w:type="dxa"/>
          </w:tcPr>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投标文件</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（正</w:t>
            </w:r>
            <w:r>
              <w:rPr>
                <w:rFonts w:ascii="宋体" w:hAnsi="宋体" w:cs="宋体" w:hint="eastAsia"/>
                <w:sz w:val="24"/>
              </w:rPr>
              <w:t>/</w:t>
            </w:r>
            <w:r>
              <w:rPr>
                <w:rFonts w:ascii="宋体" w:hAnsi="宋体" w:cs="宋体" w:hint="eastAsia"/>
                <w:sz w:val="24"/>
                <w:lang w:val="zh-CN"/>
              </w:rPr>
              <w:t>副本）</w:t>
            </w:r>
          </w:p>
          <w:p w:rsidR="00E427AD" w:rsidRDefault="00E427AD">
            <w:pPr>
              <w:autoSpaceDE w:val="0"/>
              <w:autoSpaceDN w:val="0"/>
              <w:adjustRightInd w:val="0"/>
              <w:spacing w:before="120"/>
              <w:ind w:right="240"/>
              <w:rPr>
                <w:rFonts w:ascii="宋体" w:hAnsi="宋体" w:cs="宋体"/>
                <w:sz w:val="24"/>
                <w:lang w:val="zh-CN"/>
              </w:rPr>
            </w:pP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项目编号：</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项目名称：</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投标人名称（公章）：</w:t>
            </w:r>
          </w:p>
          <w:p w:rsidR="00E427AD" w:rsidRDefault="00D1445B">
            <w:pPr>
              <w:autoSpaceDE w:val="0"/>
              <w:autoSpaceDN w:val="0"/>
              <w:adjustRightInd w:val="0"/>
              <w:spacing w:before="120"/>
              <w:ind w:right="240"/>
              <w:rPr>
                <w:rFonts w:ascii="宋体" w:hAnsi="宋体" w:cs="宋体"/>
                <w:sz w:val="24"/>
              </w:rPr>
            </w:pPr>
            <w:r>
              <w:rPr>
                <w:rFonts w:ascii="宋体" w:hAnsi="宋体" w:cs="宋体" w:hint="eastAsia"/>
                <w:sz w:val="24"/>
              </w:rPr>
              <w:t>包号：</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地址：</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电话：</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传真：</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邮编：</w:t>
            </w:r>
          </w:p>
        </w:tc>
        <w:tc>
          <w:tcPr>
            <w:tcW w:w="4776" w:type="dxa"/>
          </w:tcPr>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投标文件</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w:t>
            </w:r>
            <w:r>
              <w:rPr>
                <w:rFonts w:ascii="宋体" w:hAnsi="宋体" w:cs="宋体" w:hint="eastAsia"/>
                <w:sz w:val="24"/>
              </w:rPr>
              <w:t>原件</w:t>
            </w:r>
            <w:r>
              <w:rPr>
                <w:rFonts w:ascii="宋体" w:hAnsi="宋体" w:cs="宋体" w:hint="eastAsia"/>
                <w:sz w:val="24"/>
                <w:lang w:val="zh-CN"/>
              </w:rPr>
              <w:t>）</w:t>
            </w:r>
          </w:p>
          <w:p w:rsidR="00E427AD" w:rsidRDefault="00E427AD">
            <w:pPr>
              <w:autoSpaceDE w:val="0"/>
              <w:autoSpaceDN w:val="0"/>
              <w:adjustRightInd w:val="0"/>
              <w:spacing w:before="120"/>
              <w:ind w:right="240"/>
              <w:rPr>
                <w:rFonts w:ascii="宋体" w:hAnsi="宋体" w:cs="宋体"/>
                <w:sz w:val="24"/>
                <w:lang w:val="zh-CN"/>
              </w:rPr>
            </w:pP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项目编号：</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项目名称：</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投标人名称（公章）：</w:t>
            </w:r>
          </w:p>
          <w:p w:rsidR="00E427AD" w:rsidRDefault="00D1445B">
            <w:pPr>
              <w:autoSpaceDE w:val="0"/>
              <w:autoSpaceDN w:val="0"/>
              <w:adjustRightInd w:val="0"/>
              <w:spacing w:before="120"/>
              <w:ind w:right="240"/>
              <w:rPr>
                <w:rFonts w:ascii="宋体" w:hAnsi="宋体" w:cs="宋体"/>
                <w:sz w:val="24"/>
              </w:rPr>
            </w:pPr>
            <w:r>
              <w:rPr>
                <w:rFonts w:ascii="宋体" w:hAnsi="宋体" w:cs="宋体" w:hint="eastAsia"/>
                <w:sz w:val="24"/>
              </w:rPr>
              <w:t>包号：</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地址：</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电话：</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传真：</w:t>
            </w:r>
            <w:r>
              <w:rPr>
                <w:rFonts w:ascii="宋体" w:hAnsi="宋体" w:cs="宋体" w:hint="eastAsia"/>
                <w:sz w:val="24"/>
                <w:lang w:val="zh-CN"/>
              </w:rPr>
              <w:tab/>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邮编：</w:t>
            </w:r>
          </w:p>
        </w:tc>
      </w:tr>
    </w:tbl>
    <w:p w:rsidR="00E427AD" w:rsidRDefault="00E427AD">
      <w:pPr>
        <w:autoSpaceDE w:val="0"/>
        <w:autoSpaceDN w:val="0"/>
        <w:adjustRightInd w:val="0"/>
        <w:spacing w:before="120"/>
        <w:ind w:right="240"/>
        <w:rPr>
          <w:rFonts w:ascii="宋体" w:hAnsi="宋体" w:cs="宋体"/>
          <w:sz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94"/>
        <w:gridCol w:w="4785"/>
      </w:tblGrid>
      <w:tr w:rsidR="00E427AD">
        <w:trPr>
          <w:trHeight w:val="4645"/>
        </w:trPr>
        <w:tc>
          <w:tcPr>
            <w:tcW w:w="4294" w:type="dxa"/>
          </w:tcPr>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报价一览表</w:t>
            </w:r>
          </w:p>
          <w:p w:rsidR="00E427AD" w:rsidRDefault="00E427AD">
            <w:pPr>
              <w:autoSpaceDE w:val="0"/>
              <w:autoSpaceDN w:val="0"/>
              <w:adjustRightInd w:val="0"/>
              <w:spacing w:before="120"/>
              <w:ind w:right="240"/>
              <w:rPr>
                <w:rFonts w:ascii="宋体" w:hAnsi="宋体" w:cs="宋体"/>
                <w:sz w:val="24"/>
                <w:lang w:val="zh-CN"/>
              </w:rPr>
            </w:pP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采购项目编号：</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项目名称：</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投标人名称（公章）：</w:t>
            </w:r>
          </w:p>
          <w:p w:rsidR="00E427AD" w:rsidRDefault="00D1445B">
            <w:pPr>
              <w:autoSpaceDE w:val="0"/>
              <w:autoSpaceDN w:val="0"/>
              <w:adjustRightInd w:val="0"/>
              <w:spacing w:before="120"/>
              <w:ind w:right="240"/>
              <w:rPr>
                <w:rFonts w:ascii="宋体" w:hAnsi="宋体" w:cs="宋体"/>
                <w:sz w:val="24"/>
              </w:rPr>
            </w:pPr>
            <w:r>
              <w:rPr>
                <w:rFonts w:ascii="宋体" w:hAnsi="宋体" w:cs="宋体" w:hint="eastAsia"/>
                <w:sz w:val="24"/>
              </w:rPr>
              <w:t>包号：</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地址：</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电话：</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传真：</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邮编：</w:t>
            </w:r>
          </w:p>
        </w:tc>
        <w:tc>
          <w:tcPr>
            <w:tcW w:w="4785" w:type="dxa"/>
          </w:tcPr>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投标文件（电子版）</w:t>
            </w:r>
          </w:p>
          <w:p w:rsidR="00E427AD" w:rsidRDefault="00E427AD">
            <w:pPr>
              <w:autoSpaceDE w:val="0"/>
              <w:autoSpaceDN w:val="0"/>
              <w:adjustRightInd w:val="0"/>
              <w:spacing w:before="120"/>
              <w:ind w:right="240"/>
              <w:rPr>
                <w:rFonts w:ascii="宋体" w:hAnsi="宋体" w:cs="宋体"/>
                <w:sz w:val="24"/>
                <w:lang w:val="zh-CN"/>
              </w:rPr>
            </w:pP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采购项目编号：</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项目名称：</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投标人名称（公章）：</w:t>
            </w:r>
          </w:p>
          <w:p w:rsidR="00E427AD" w:rsidRDefault="00D1445B">
            <w:pPr>
              <w:autoSpaceDE w:val="0"/>
              <w:autoSpaceDN w:val="0"/>
              <w:adjustRightInd w:val="0"/>
              <w:spacing w:before="120"/>
              <w:ind w:right="240"/>
              <w:rPr>
                <w:rFonts w:ascii="宋体" w:hAnsi="宋体" w:cs="宋体"/>
                <w:sz w:val="24"/>
              </w:rPr>
            </w:pPr>
            <w:r>
              <w:rPr>
                <w:rFonts w:ascii="宋体" w:hAnsi="宋体" w:cs="宋体" w:hint="eastAsia"/>
                <w:sz w:val="24"/>
              </w:rPr>
              <w:t>包号：</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地址：</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电话：</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传真：</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邮编：</w:t>
            </w:r>
          </w:p>
        </w:tc>
      </w:tr>
    </w:tbl>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封口格式：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68"/>
      </w:tblGrid>
      <w:tr w:rsidR="00E427AD">
        <w:trPr>
          <w:trHeight w:val="1076"/>
        </w:trPr>
        <w:tc>
          <w:tcPr>
            <w:tcW w:w="9168" w:type="dxa"/>
            <w:vAlign w:val="center"/>
          </w:tcPr>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……………………于年月日时之前不准启封（公章）…………………</w:t>
            </w:r>
          </w:p>
        </w:tc>
      </w:tr>
    </w:tbl>
    <w:p w:rsidR="00E427AD" w:rsidRDefault="00D1445B">
      <w:pPr>
        <w:autoSpaceDE w:val="0"/>
        <w:autoSpaceDN w:val="0"/>
        <w:adjustRightInd w:val="0"/>
        <w:spacing w:before="120"/>
        <w:ind w:right="240"/>
        <w:rPr>
          <w:rFonts w:ascii="宋体" w:hAnsi="宋体" w:cs="宋体"/>
          <w:sz w:val="24"/>
          <w:lang w:val="zh-CN"/>
        </w:rPr>
      </w:pPr>
      <w:r>
        <w:rPr>
          <w:rFonts w:ascii="宋体" w:hAnsi="宋体" w:cs="宋体"/>
          <w:sz w:val="24"/>
          <w:lang w:val="zh-CN"/>
        </w:rPr>
        <w:br w:type="page"/>
      </w:r>
    </w:p>
    <w:p w:rsidR="00E427AD" w:rsidRDefault="00D1445B">
      <w:pPr>
        <w:autoSpaceDE w:val="0"/>
        <w:autoSpaceDN w:val="0"/>
        <w:adjustRightInd w:val="0"/>
        <w:spacing w:before="120"/>
        <w:ind w:right="240"/>
        <w:jc w:val="center"/>
        <w:rPr>
          <w:rFonts w:ascii="宋体" w:hAnsi="宋体" w:cs="宋体"/>
          <w:b/>
          <w:bCs/>
          <w:sz w:val="24"/>
          <w:lang w:val="zh-CN"/>
        </w:rPr>
      </w:pPr>
      <w:bookmarkStart w:id="15" w:name="_Toc78919337"/>
      <w:r>
        <w:rPr>
          <w:rFonts w:ascii="宋体" w:hAnsi="宋体" w:cs="宋体" w:hint="eastAsia"/>
          <w:b/>
          <w:bCs/>
          <w:sz w:val="24"/>
          <w:lang w:val="zh-CN"/>
        </w:rPr>
        <w:lastRenderedPageBreak/>
        <w:t>海逸恒安申请电子发票流程</w:t>
      </w:r>
      <w:bookmarkEnd w:id="15"/>
    </w:p>
    <w:p w:rsidR="00E427AD" w:rsidRDefault="00E427AD">
      <w:pPr>
        <w:autoSpaceDE w:val="0"/>
        <w:autoSpaceDN w:val="0"/>
        <w:adjustRightInd w:val="0"/>
        <w:spacing w:before="120"/>
        <w:ind w:right="240"/>
        <w:rPr>
          <w:rFonts w:ascii="宋体" w:hAnsi="宋体" w:cs="宋体"/>
          <w:sz w:val="24"/>
          <w:lang w:val="zh-CN"/>
        </w:rPr>
      </w:pP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一、扫描下方二维码登记相关项目信息</w:t>
      </w:r>
    </w:p>
    <w:p w:rsidR="00E427AD" w:rsidRDefault="00D1445B">
      <w:pPr>
        <w:autoSpaceDE w:val="0"/>
        <w:autoSpaceDN w:val="0"/>
        <w:adjustRightInd w:val="0"/>
        <w:spacing w:before="120"/>
        <w:ind w:right="240"/>
        <w:jc w:val="center"/>
        <w:rPr>
          <w:rFonts w:ascii="宋体" w:hAnsi="宋体" w:cs="宋体"/>
          <w:sz w:val="24"/>
          <w:lang w:val="zh-CN"/>
        </w:rPr>
      </w:pPr>
      <w:r>
        <w:rPr>
          <w:rFonts w:ascii="宋体" w:hAnsi="宋体" w:cs="宋体" w:hint="eastAsia"/>
          <w:noProof/>
          <w:sz w:val="24"/>
        </w:rPr>
        <w:drawing>
          <wp:inline distT="0" distB="0" distL="114300" distR="114300">
            <wp:extent cx="1433195" cy="1433195"/>
            <wp:effectExtent l="0" t="0" r="14605" b="14605"/>
            <wp:docPr id="6" name="图片 1" descr=" 海逸恒安项目管理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 海逸恒安项目管理有限公司"/>
                    <pic:cNvPicPr>
                      <a:picLocks noChangeAspect="1"/>
                    </pic:cNvPicPr>
                  </pic:nvPicPr>
                  <pic:blipFill>
                    <a:blip r:embed="rId18" cstate="print"/>
                    <a:stretch>
                      <a:fillRect/>
                    </a:stretch>
                  </pic:blipFill>
                  <pic:spPr>
                    <a:xfrm>
                      <a:off x="0" y="0"/>
                      <a:ext cx="1433195" cy="1433195"/>
                    </a:xfrm>
                    <a:prstGeom prst="rect">
                      <a:avLst/>
                    </a:prstGeom>
                    <a:noFill/>
                    <a:ln>
                      <a:noFill/>
                    </a:ln>
                  </pic:spPr>
                </pic:pic>
              </a:graphicData>
            </a:graphic>
          </wp:inline>
        </w:drawing>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填写注意事项：</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①缴款单位名称、项目编号、项目名称、货物或应税劳务及服务名称、开票金额、接收电子发票邮箱为必填项。</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②请提前准备好相应信息。</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③提醒：项目编号格式为：HYHAQD2022-****（招标文件中）。</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二、扫面下方二维码填写单位的开票信息</w:t>
      </w:r>
    </w:p>
    <w:p w:rsidR="00E427AD" w:rsidRDefault="00D1445B">
      <w:pPr>
        <w:autoSpaceDE w:val="0"/>
        <w:autoSpaceDN w:val="0"/>
        <w:adjustRightInd w:val="0"/>
        <w:spacing w:before="120"/>
        <w:ind w:right="240"/>
        <w:jc w:val="center"/>
        <w:rPr>
          <w:rFonts w:ascii="宋体" w:hAnsi="宋体" w:cs="宋体"/>
          <w:sz w:val="24"/>
          <w:lang w:val="zh-CN"/>
        </w:rPr>
      </w:pPr>
      <w:r>
        <w:rPr>
          <w:rFonts w:ascii="宋体" w:hAnsi="宋体" w:cs="宋体" w:hint="eastAsia"/>
          <w:noProof/>
          <w:sz w:val="24"/>
        </w:rPr>
        <w:drawing>
          <wp:inline distT="0" distB="0" distL="114300" distR="114300">
            <wp:extent cx="1607820" cy="1839595"/>
            <wp:effectExtent l="0" t="0" r="11430" b="8255"/>
            <wp:docPr id="7" name="图片 2" descr=" 海逸恒安项目管理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 海逸恒安项目管理有限公司"/>
                    <pic:cNvPicPr>
                      <a:picLocks noChangeAspect="1"/>
                    </pic:cNvPicPr>
                  </pic:nvPicPr>
                  <pic:blipFill>
                    <a:blip r:embed="rId19" cstate="print"/>
                    <a:stretch>
                      <a:fillRect/>
                    </a:stretch>
                  </pic:blipFill>
                  <pic:spPr>
                    <a:xfrm>
                      <a:off x="0" y="0"/>
                      <a:ext cx="1607820" cy="1839595"/>
                    </a:xfrm>
                    <a:prstGeom prst="rect">
                      <a:avLst/>
                    </a:prstGeom>
                    <a:noFill/>
                    <a:ln>
                      <a:noFill/>
                    </a:ln>
                  </pic:spPr>
                </pic:pic>
              </a:graphicData>
            </a:graphic>
          </wp:inline>
        </w:drawing>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填写注意事项：</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①抬头、税号、地址电话、开户行账号为必填项目。</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②请提前准备好开票信息。</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三、温馨提示：</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1、两个码都需要按要求填写，且填写信息需完整。</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2、以电汇方式交款的单位可直接通过扫码完成申请。</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3、以现金方式交款的单位需要将原收据寄回我公司（此方式少用），收据邮寄地址：山东省济南市汉峪金谷A2-3号楼18层，财务部，联系电话：0531-82667500。</w:t>
      </w:r>
    </w:p>
    <w:p w:rsidR="00E427AD" w:rsidRDefault="00D1445B">
      <w:pPr>
        <w:autoSpaceDE w:val="0"/>
        <w:autoSpaceDN w:val="0"/>
        <w:adjustRightInd w:val="0"/>
        <w:spacing w:before="120"/>
        <w:ind w:right="240"/>
        <w:rPr>
          <w:rFonts w:ascii="宋体" w:hAnsi="宋体" w:cs="宋体"/>
          <w:sz w:val="24"/>
          <w:lang w:val="zh-CN"/>
        </w:rPr>
      </w:pPr>
      <w:r>
        <w:rPr>
          <w:rFonts w:ascii="宋体" w:hAnsi="宋体" w:cs="宋体" w:hint="eastAsia"/>
          <w:sz w:val="24"/>
          <w:lang w:val="zh-CN"/>
        </w:rPr>
        <w:t>4、以上提交的信息经财务确认后，于月底统一开具电子发票，并发送至登记的接收邮箱，申请单位可于次月月初登陆邮箱查收。</w:t>
      </w:r>
    </w:p>
    <w:p w:rsidR="00E427AD" w:rsidRDefault="00E427AD">
      <w:pPr>
        <w:autoSpaceDE w:val="0"/>
        <w:autoSpaceDN w:val="0"/>
        <w:adjustRightInd w:val="0"/>
        <w:spacing w:before="120"/>
        <w:ind w:right="240"/>
        <w:rPr>
          <w:rFonts w:ascii="宋体" w:hAnsi="宋体" w:cs="宋体"/>
          <w:sz w:val="24"/>
          <w:lang w:val="zh-CN"/>
        </w:rPr>
      </w:pPr>
    </w:p>
    <w:sectPr w:rsidR="00E427AD" w:rsidSect="00E427AD">
      <w:footerReference w:type="default" r:id="rId20"/>
      <w:pgSz w:w="11905" w:h="16838"/>
      <w:pgMar w:top="1417" w:right="1417" w:bottom="1417" w:left="1417" w:header="851" w:footer="850" w:gutter="0"/>
      <w:cols w:space="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4348" w:rsidRPr="00790D62" w:rsidRDefault="000C4348" w:rsidP="00E427AD">
      <w:pPr>
        <w:rPr>
          <w:rFonts w:ascii="Verdana" w:eastAsia="仿宋_GB2312" w:hAnsi="Verdana"/>
          <w:kern w:val="0"/>
          <w:sz w:val="24"/>
          <w:szCs w:val="20"/>
          <w:lang w:eastAsia="en-US"/>
        </w:rPr>
      </w:pPr>
      <w:r>
        <w:separator/>
      </w:r>
    </w:p>
  </w:endnote>
  <w:endnote w:type="continuationSeparator" w:id="1">
    <w:p w:rsidR="000C4348" w:rsidRPr="00790D62" w:rsidRDefault="000C4348" w:rsidP="00E427AD">
      <w:pPr>
        <w:rPr>
          <w:rFonts w:ascii="Verdana" w:eastAsia="仿宋_GB2312" w:hAnsi="Verdana"/>
          <w:kern w:val="0"/>
          <w:sz w:val="24"/>
          <w:szCs w:val="20"/>
          <w:lang w:eastAsia="en-US"/>
        </w:rPr>
      </w:pPr>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5B" w:rsidRDefault="00D1445B">
    <w:pPr>
      <w:pStyle w:val="ab"/>
    </w:pPr>
    <w:r>
      <w:pict>
        <v:shapetype id="_x0000_t202" coordsize="21600,21600" o:spt="202" path="m,l,21600r21600,l21600,xe">
          <v:stroke joinstyle="miter"/>
          <v:path gradientshapeok="t" o:connecttype="rect"/>
        </v:shapetype>
        <v:shape id="Text Box 1" o:spid="_x0000_s1026" type="#_x0000_t202" style="position:absolute;margin-left:0;margin-top:0;width:4.55pt;height:10.35pt;z-index:251659264;mso-wrap-style:none;mso-position-horizontal:center;mso-position-horizontal-relative:margin"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L3UTQAAAAAgEAAA8AAAAAAAAAAQAgAAAAIgAAAGRycy9kb3ducmV2LnhtbFBL&#10;AQIUABQAAAAIAIdO4kA10J9X/gEAAA4EAAAOAAAAAAAAAAEAIAAAAB8BAABkcnMvZTJvRG9jLnht&#10;bFBLBQYAAAAABgAGAFkBAACPBQAAAAA=&#10;" filled="f" stroked="f">
          <v:textbox style="mso-fit-shape-to-text:t" inset="0,0,0,0">
            <w:txbxContent>
              <w:p w:rsidR="00D1445B" w:rsidRDefault="00D1445B">
                <w:pPr>
                  <w:pStyle w:val="ab"/>
                </w:pPr>
                <w:fldSimple w:instr=" PAGE  \* MERGEFORMAT ">
                  <w:r w:rsidR="00A97FF3">
                    <w:rPr>
                      <w:noProof/>
                    </w:rPr>
                    <w:t>- 56 -</w:t>
                  </w:r>
                </w:fldSimple>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5B" w:rsidRDefault="00D1445B">
    <w:pPr>
      <w:pStyle w:val="ab"/>
    </w:pPr>
    <w:r>
      <w:pict>
        <v:shapetype id="_x0000_t202" coordsize="21600,21600" o:spt="202" path="m,l,21600r21600,l21600,xe">
          <v:stroke joinstyle="miter"/>
          <v:path gradientshapeok="t" o:connecttype="rect"/>
        </v:shapetype>
        <v:shape id="Text Box 3" o:spid="_x0000_s3074" type="#_x0000_t202" style="position:absolute;margin-left:0;margin-top:0;width:4.55pt;height:10.35pt;z-index:251660288;mso-wrap-style:none;mso-position-horizontal:center;mso-position-horizontal-relative:margin"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L3UTQAAAAAgEAAA8AAAAAAAAAAQAgAAAAIgAAAGRycy9kb3ducmV2LnhtbFBL&#10;AQIUABQAAAAIAIdO4kBsU0CU/gEAAA4EAAAOAAAAAAAAAAEAIAAAAB8BAABkcnMvZTJvRG9jLnht&#10;bFBLBQYAAAAABgAGAFkBAACPBQAAAAA=&#10;" filled="f" stroked="f">
          <v:textbox style="mso-fit-shape-to-text:t" inset="0,0,0,0">
            <w:txbxContent>
              <w:p w:rsidR="00D1445B" w:rsidRDefault="00D1445B">
                <w:pPr>
                  <w:pStyle w:val="ab"/>
                </w:pPr>
                <w:fldSimple w:instr=" PAGE  \* MERGEFORMAT ">
                  <w:r w:rsidR="00C87AC1">
                    <w:rPr>
                      <w:noProof/>
                    </w:rPr>
                    <w:t>2</w:t>
                  </w:r>
                </w:fldSimple>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5B" w:rsidRDefault="00D1445B">
    <w:pPr>
      <w:pStyle w:val="ab"/>
      <w:framePr w:wrap="around" w:vAnchor="text" w:hAnchor="margin" w:xAlign="outside" w:y="1"/>
      <w:rPr>
        <w:rStyle w:val="af2"/>
      </w:rPr>
    </w:pPr>
    <w:r>
      <w:fldChar w:fldCharType="begin"/>
    </w:r>
    <w:r>
      <w:rPr>
        <w:rStyle w:val="af2"/>
      </w:rPr>
      <w:instrText xml:space="preserve">PAGE  </w:instrText>
    </w:r>
    <w:r>
      <w:fldChar w:fldCharType="end"/>
    </w:r>
  </w:p>
  <w:p w:rsidR="00D1445B" w:rsidRDefault="00D1445B">
    <w:pPr>
      <w:pStyle w:val="ab"/>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5B" w:rsidRDefault="00D1445B">
    <w:pPr>
      <w:pStyle w:val="ab"/>
      <w:framePr w:wrap="around" w:vAnchor="text" w:hAnchor="margin" w:xAlign="outside" w:y="1"/>
      <w:rPr>
        <w:rStyle w:val="af2"/>
        <w:rFonts w:ascii="仿宋_GB2312"/>
        <w:sz w:val="28"/>
        <w:szCs w:val="28"/>
      </w:rPr>
    </w:pPr>
    <w:r>
      <w:rPr>
        <w:rFonts w:ascii="仿宋_GB2312" w:hint="eastAsia"/>
        <w:sz w:val="28"/>
        <w:szCs w:val="28"/>
      </w:rPr>
      <w:fldChar w:fldCharType="begin"/>
    </w:r>
    <w:r>
      <w:rPr>
        <w:rStyle w:val="af2"/>
        <w:rFonts w:ascii="仿宋_GB2312" w:hint="eastAsia"/>
        <w:sz w:val="28"/>
        <w:szCs w:val="28"/>
      </w:rPr>
      <w:instrText xml:space="preserve">PAGE  </w:instrText>
    </w:r>
    <w:r>
      <w:rPr>
        <w:rFonts w:ascii="仿宋_GB2312" w:hint="eastAsia"/>
        <w:sz w:val="28"/>
        <w:szCs w:val="28"/>
      </w:rPr>
      <w:fldChar w:fldCharType="separate"/>
    </w:r>
    <w:r w:rsidR="00C87AC1">
      <w:rPr>
        <w:rStyle w:val="af2"/>
        <w:rFonts w:ascii="仿宋_GB2312"/>
        <w:noProof/>
        <w:sz w:val="28"/>
        <w:szCs w:val="28"/>
      </w:rPr>
      <w:t>- 35 -</w:t>
    </w:r>
    <w:r>
      <w:rPr>
        <w:rFonts w:ascii="仿宋_GB2312" w:hint="eastAsia"/>
        <w:sz w:val="28"/>
        <w:szCs w:val="28"/>
      </w:rPr>
      <w:fldChar w:fldCharType="end"/>
    </w:r>
  </w:p>
  <w:p w:rsidR="00D1445B" w:rsidRDefault="00D1445B">
    <w:pPr>
      <w:pStyle w:val="ab"/>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5B" w:rsidRDefault="00D1445B">
    <w:pPr>
      <w:pStyle w:val="ab"/>
      <w:framePr w:wrap="around" w:vAnchor="text" w:hAnchor="margin" w:xAlign="outside" w:y="1"/>
      <w:rPr>
        <w:rStyle w:val="af2"/>
      </w:rPr>
    </w:pPr>
    <w:r>
      <w:fldChar w:fldCharType="begin"/>
    </w:r>
    <w:r>
      <w:rPr>
        <w:rStyle w:val="af2"/>
      </w:rPr>
      <w:instrText xml:space="preserve">PAGE  </w:instrText>
    </w:r>
    <w:r>
      <w:fldChar w:fldCharType="end"/>
    </w:r>
  </w:p>
  <w:p w:rsidR="00D1445B" w:rsidRDefault="00D1445B">
    <w:pPr>
      <w:pStyle w:val="ab"/>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5B" w:rsidRDefault="00D1445B">
    <w:pPr>
      <w:pStyle w:val="ab"/>
      <w:framePr w:wrap="around" w:vAnchor="text" w:hAnchor="margin" w:xAlign="outside" w:y="1"/>
      <w:rPr>
        <w:rStyle w:val="af2"/>
        <w:rFonts w:ascii="仿宋_GB2312"/>
        <w:sz w:val="28"/>
        <w:szCs w:val="28"/>
      </w:rPr>
    </w:pPr>
    <w:r>
      <w:rPr>
        <w:rFonts w:ascii="仿宋_GB2312" w:hint="eastAsia"/>
        <w:sz w:val="28"/>
        <w:szCs w:val="28"/>
      </w:rPr>
      <w:fldChar w:fldCharType="begin"/>
    </w:r>
    <w:r>
      <w:rPr>
        <w:rStyle w:val="af2"/>
        <w:rFonts w:ascii="仿宋_GB2312" w:hint="eastAsia"/>
        <w:sz w:val="28"/>
        <w:szCs w:val="28"/>
      </w:rPr>
      <w:instrText xml:space="preserve">PAGE  </w:instrText>
    </w:r>
    <w:r>
      <w:rPr>
        <w:rFonts w:ascii="仿宋_GB2312" w:hint="eastAsia"/>
        <w:sz w:val="28"/>
        <w:szCs w:val="28"/>
      </w:rPr>
      <w:fldChar w:fldCharType="separate"/>
    </w:r>
    <w:r w:rsidR="00A97FF3">
      <w:rPr>
        <w:rStyle w:val="af2"/>
        <w:rFonts w:ascii="仿宋_GB2312"/>
        <w:noProof/>
        <w:sz w:val="28"/>
        <w:szCs w:val="28"/>
      </w:rPr>
      <w:t>- 47 -</w:t>
    </w:r>
    <w:r>
      <w:rPr>
        <w:rFonts w:ascii="仿宋_GB2312" w:hint="eastAsia"/>
        <w:sz w:val="28"/>
        <w:szCs w:val="28"/>
      </w:rPr>
      <w:fldChar w:fldCharType="end"/>
    </w:r>
  </w:p>
  <w:p w:rsidR="00D1445B" w:rsidRDefault="00D1445B">
    <w:pPr>
      <w:pStyle w:val="ab"/>
      <w:ind w:right="360"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5B" w:rsidRDefault="00D1445B">
    <w:pPr>
      <w:pStyle w:val="ab"/>
      <w:framePr w:wrap="around" w:vAnchor="text" w:hAnchor="margin" w:xAlign="outside" w:y="1"/>
      <w:rPr>
        <w:rStyle w:val="af2"/>
      </w:rPr>
    </w:pPr>
    <w:r>
      <w:fldChar w:fldCharType="begin"/>
    </w:r>
    <w:r>
      <w:rPr>
        <w:rStyle w:val="af2"/>
      </w:rPr>
      <w:instrText xml:space="preserve">PAGE  </w:instrText>
    </w:r>
    <w:r>
      <w:fldChar w:fldCharType="end"/>
    </w:r>
  </w:p>
  <w:p w:rsidR="00D1445B" w:rsidRDefault="00D1445B">
    <w:pPr>
      <w:pStyle w:val="ab"/>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5B" w:rsidRDefault="00D1445B">
    <w:pPr>
      <w:pStyle w:val="ab"/>
      <w:framePr w:wrap="around" w:vAnchor="text" w:hAnchor="margin" w:xAlign="outside" w:y="1"/>
      <w:rPr>
        <w:rStyle w:val="af2"/>
        <w:rFonts w:ascii="仿宋_GB2312"/>
        <w:sz w:val="28"/>
        <w:szCs w:val="28"/>
      </w:rPr>
    </w:pPr>
    <w:r>
      <w:rPr>
        <w:rFonts w:ascii="仿宋_GB2312" w:hint="eastAsia"/>
        <w:sz w:val="28"/>
        <w:szCs w:val="28"/>
      </w:rPr>
      <w:fldChar w:fldCharType="begin"/>
    </w:r>
    <w:r>
      <w:rPr>
        <w:rStyle w:val="af2"/>
        <w:rFonts w:ascii="仿宋_GB2312" w:hint="eastAsia"/>
        <w:sz w:val="28"/>
        <w:szCs w:val="28"/>
      </w:rPr>
      <w:instrText xml:space="preserve">PAGE  </w:instrText>
    </w:r>
    <w:r>
      <w:rPr>
        <w:rFonts w:ascii="仿宋_GB2312" w:hint="eastAsia"/>
        <w:sz w:val="28"/>
        <w:szCs w:val="28"/>
      </w:rPr>
      <w:fldChar w:fldCharType="separate"/>
    </w:r>
    <w:r w:rsidR="00C87AC1">
      <w:rPr>
        <w:rStyle w:val="af2"/>
        <w:rFonts w:ascii="仿宋_GB2312"/>
        <w:noProof/>
        <w:sz w:val="28"/>
        <w:szCs w:val="28"/>
      </w:rPr>
      <w:t>62</w:t>
    </w:r>
    <w:r>
      <w:rPr>
        <w:rFonts w:ascii="仿宋_GB2312" w:hint="eastAsia"/>
        <w:sz w:val="28"/>
        <w:szCs w:val="28"/>
      </w:rPr>
      <w:fldChar w:fldCharType="end"/>
    </w:r>
  </w:p>
  <w:p w:rsidR="00D1445B" w:rsidRDefault="00D1445B">
    <w:pPr>
      <w:pStyle w:val="ab"/>
      <w:ind w:right="360" w:firstLine="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5B" w:rsidRDefault="00D1445B">
    <w:pPr>
      <w:pStyle w:val="ab"/>
      <w:jc w:val="center"/>
    </w:pPr>
    <w:r>
      <w:pict>
        <v:shapetype id="_x0000_t202" coordsize="21600,21600" o:spt="202" path="m,l,21600r21600,l21600,xe">
          <v:stroke joinstyle="miter"/>
          <v:path gradientshapeok="t" o:connecttype="rect"/>
        </v:shapetype>
        <v:shape id="文本框 2" o:spid="_x0000_s3073" type="#_x0000_t202" style="position:absolute;left:0;text-align:left;margin-left:0;margin-top:0;width:2in;height:2in;z-index:251661312;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a/O6JOIBAADNAwAADgAA&#10;AAAAAAABACAAAAAeAQAAZHJzL2Uyb0RvYy54bWxQSwUGAAAAAAYABgBZAQAAcgUAAAAA&#10;" filled="f" stroked="f">
          <v:textbox style="mso-fit-shape-to-text:t" inset="0,0,0,0">
            <w:txbxContent>
              <w:p w:rsidR="00D1445B" w:rsidRDefault="00D1445B">
                <w:pPr>
                  <w:pStyle w:val="ab"/>
                  <w:jc w:val="center"/>
                </w:pPr>
                <w:r w:rsidRPr="00E427AD">
                  <w:fldChar w:fldCharType="begin"/>
                </w:r>
                <w:r>
                  <w:instrText>PAGE   \* MERGEFORMAT</w:instrText>
                </w:r>
                <w:r w:rsidRPr="00E427AD">
                  <w:fldChar w:fldCharType="separate"/>
                </w:r>
                <w:r w:rsidR="00C87AC1" w:rsidRPr="00C87AC1">
                  <w:rPr>
                    <w:noProof/>
                    <w:lang w:val="zh-CN"/>
                  </w:rPr>
                  <w:t>71</w:t>
                </w:r>
                <w:r>
                  <w:rPr>
                    <w:lang w:val="zh-CN"/>
                  </w:rPr>
                  <w:fldChar w:fldCharType="end"/>
                </w:r>
              </w:p>
            </w:txbxContent>
          </v:textbox>
          <w10:wrap anchorx="margin"/>
        </v:shape>
      </w:pict>
    </w:r>
  </w:p>
  <w:p w:rsidR="00D1445B" w:rsidRDefault="00D1445B">
    <w:pPr>
      <w:pStyle w:val="ab"/>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4348" w:rsidRPr="00790D62" w:rsidRDefault="000C4348" w:rsidP="00E427AD">
      <w:pPr>
        <w:rPr>
          <w:rFonts w:ascii="Verdana" w:eastAsia="仿宋_GB2312" w:hAnsi="Verdana"/>
          <w:kern w:val="0"/>
          <w:sz w:val="24"/>
          <w:szCs w:val="20"/>
          <w:lang w:eastAsia="en-US"/>
        </w:rPr>
      </w:pPr>
      <w:r>
        <w:separator/>
      </w:r>
    </w:p>
  </w:footnote>
  <w:footnote w:type="continuationSeparator" w:id="1">
    <w:p w:rsidR="000C4348" w:rsidRPr="00790D62" w:rsidRDefault="000C4348" w:rsidP="00E427AD">
      <w:pPr>
        <w:rPr>
          <w:rFonts w:ascii="Verdana" w:eastAsia="仿宋_GB2312" w:hAnsi="Verdana"/>
          <w:kern w:val="0"/>
          <w:sz w:val="24"/>
          <w:szCs w:val="20"/>
          <w:lang w:eastAsia="en-US"/>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57254"/>
    <w:multiLevelType w:val="singleLevel"/>
    <w:tmpl w:val="04A57254"/>
    <w:lvl w:ilvl="0">
      <w:start w:val="1"/>
      <w:numFmt w:val="decimal"/>
      <w:suff w:val="nothing"/>
      <w:lvlText w:val="%1、"/>
      <w:lvlJc w:val="left"/>
    </w:lvl>
  </w:abstractNum>
  <w:abstractNum w:abstractNumId="1">
    <w:nsid w:val="620C300A"/>
    <w:multiLevelType w:val="multilevel"/>
    <w:tmpl w:val="620C300A"/>
    <w:lvl w:ilvl="0">
      <w:start w:val="1"/>
      <w:numFmt w:val="decimal"/>
      <w:lvlText w:val="%1、"/>
      <w:lvlJc w:val="left"/>
      <w:pPr>
        <w:tabs>
          <w:tab w:val="left" w:pos="840"/>
        </w:tabs>
        <w:ind w:left="840" w:hanging="360"/>
      </w:pPr>
      <w:rPr>
        <w:rFonts w:ascii="宋体" w:eastAsia="宋体" w:hAnsi="宋体" w:cs="Arial"/>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trackRevisions/>
  <w:defaultTabStop w:val="420"/>
  <w:drawingGridHorizontalSpacing w:val="210"/>
  <w:drawingGridVerticalSpacing w:val="-7946"/>
  <w:noPunctuationKerning/>
  <w:characterSpacingControl w:val="compressPunctuation"/>
  <w:doNotValidateAgainstSchema/>
  <w:doNotDemarcateInvalidXml/>
  <w:hdrShapeDefaults>
    <o:shapedefaults v:ext="edit" spidmax="4098" strokecolor="#739cc3">
      <v:fill angle="90" type="gradient">
        <o:fill v:ext="view" type="gradientUnscaled"/>
      </v:fill>
      <v:stroke color="#739cc3" weight="1.25pt"/>
    </o:shapedefaults>
    <o:shapelayout v:ext="edit">
      <o:idmap v:ext="edit" data="1,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DUxNDIzZmVjMWVkYjMzNjM3MWE2NDc1NjBiMDZkYzUifQ=="/>
  </w:docVars>
  <w:rsids>
    <w:rsidRoot w:val="00172A27"/>
    <w:rsid w:val="0000148D"/>
    <w:rsid w:val="0000153A"/>
    <w:rsid w:val="0000271E"/>
    <w:rsid w:val="00002F0A"/>
    <w:rsid w:val="00004BCD"/>
    <w:rsid w:val="0000765F"/>
    <w:rsid w:val="00007D3E"/>
    <w:rsid w:val="00010783"/>
    <w:rsid w:val="000111AC"/>
    <w:rsid w:val="0001172E"/>
    <w:rsid w:val="000132A4"/>
    <w:rsid w:val="00013986"/>
    <w:rsid w:val="00013B8F"/>
    <w:rsid w:val="00014343"/>
    <w:rsid w:val="00014589"/>
    <w:rsid w:val="00014F03"/>
    <w:rsid w:val="00015F58"/>
    <w:rsid w:val="000223C5"/>
    <w:rsid w:val="000224B5"/>
    <w:rsid w:val="000224D5"/>
    <w:rsid w:val="00023B0B"/>
    <w:rsid w:val="0002467C"/>
    <w:rsid w:val="00024858"/>
    <w:rsid w:val="00024CFA"/>
    <w:rsid w:val="0002526B"/>
    <w:rsid w:val="000317E2"/>
    <w:rsid w:val="00032915"/>
    <w:rsid w:val="00034DD5"/>
    <w:rsid w:val="0003517F"/>
    <w:rsid w:val="00035542"/>
    <w:rsid w:val="0004046D"/>
    <w:rsid w:val="000409A6"/>
    <w:rsid w:val="00041A6F"/>
    <w:rsid w:val="000422EC"/>
    <w:rsid w:val="000429E3"/>
    <w:rsid w:val="00042F50"/>
    <w:rsid w:val="000436D4"/>
    <w:rsid w:val="00043855"/>
    <w:rsid w:val="00044CE6"/>
    <w:rsid w:val="0004599B"/>
    <w:rsid w:val="00046D90"/>
    <w:rsid w:val="00046DF3"/>
    <w:rsid w:val="00047EA0"/>
    <w:rsid w:val="000509F7"/>
    <w:rsid w:val="00052242"/>
    <w:rsid w:val="00054C9E"/>
    <w:rsid w:val="0005579D"/>
    <w:rsid w:val="0005753E"/>
    <w:rsid w:val="00057989"/>
    <w:rsid w:val="0005799C"/>
    <w:rsid w:val="00062629"/>
    <w:rsid w:val="00063DA3"/>
    <w:rsid w:val="000649B0"/>
    <w:rsid w:val="00067801"/>
    <w:rsid w:val="0007044C"/>
    <w:rsid w:val="000705C5"/>
    <w:rsid w:val="000717E8"/>
    <w:rsid w:val="00071E1E"/>
    <w:rsid w:val="000723F6"/>
    <w:rsid w:val="00072623"/>
    <w:rsid w:val="00072A31"/>
    <w:rsid w:val="000734BA"/>
    <w:rsid w:val="00076FE3"/>
    <w:rsid w:val="00077CA1"/>
    <w:rsid w:val="0008084A"/>
    <w:rsid w:val="00081A3D"/>
    <w:rsid w:val="000823FC"/>
    <w:rsid w:val="000832E7"/>
    <w:rsid w:val="0008362E"/>
    <w:rsid w:val="00083A6E"/>
    <w:rsid w:val="00083EC1"/>
    <w:rsid w:val="00084D3B"/>
    <w:rsid w:val="0008503B"/>
    <w:rsid w:val="000902D2"/>
    <w:rsid w:val="00090D73"/>
    <w:rsid w:val="000927F9"/>
    <w:rsid w:val="000953CC"/>
    <w:rsid w:val="00095C95"/>
    <w:rsid w:val="000963CE"/>
    <w:rsid w:val="00097830"/>
    <w:rsid w:val="000A086F"/>
    <w:rsid w:val="000A1612"/>
    <w:rsid w:val="000A1FBB"/>
    <w:rsid w:val="000A4151"/>
    <w:rsid w:val="000A5387"/>
    <w:rsid w:val="000A6F73"/>
    <w:rsid w:val="000A7E8A"/>
    <w:rsid w:val="000A7FD8"/>
    <w:rsid w:val="000B104C"/>
    <w:rsid w:val="000B376C"/>
    <w:rsid w:val="000B507E"/>
    <w:rsid w:val="000B6EA9"/>
    <w:rsid w:val="000C181F"/>
    <w:rsid w:val="000C30CC"/>
    <w:rsid w:val="000C4348"/>
    <w:rsid w:val="000C4FB7"/>
    <w:rsid w:val="000C739B"/>
    <w:rsid w:val="000C77DE"/>
    <w:rsid w:val="000D057F"/>
    <w:rsid w:val="000D1062"/>
    <w:rsid w:val="000D1CE1"/>
    <w:rsid w:val="000D2C31"/>
    <w:rsid w:val="000D5548"/>
    <w:rsid w:val="000D670D"/>
    <w:rsid w:val="000D78CA"/>
    <w:rsid w:val="000D7B00"/>
    <w:rsid w:val="000D7CBD"/>
    <w:rsid w:val="000E30DB"/>
    <w:rsid w:val="000E379D"/>
    <w:rsid w:val="000E3F55"/>
    <w:rsid w:val="000E4A38"/>
    <w:rsid w:val="000E5A00"/>
    <w:rsid w:val="000E759C"/>
    <w:rsid w:val="000E7701"/>
    <w:rsid w:val="000E7763"/>
    <w:rsid w:val="000E77E8"/>
    <w:rsid w:val="000E78B3"/>
    <w:rsid w:val="000E7B54"/>
    <w:rsid w:val="000F00F8"/>
    <w:rsid w:val="000F11EF"/>
    <w:rsid w:val="000F193E"/>
    <w:rsid w:val="000F1EFC"/>
    <w:rsid w:val="000F2C41"/>
    <w:rsid w:val="000F2E3D"/>
    <w:rsid w:val="000F3026"/>
    <w:rsid w:val="000F3335"/>
    <w:rsid w:val="000F3960"/>
    <w:rsid w:val="000F4C2F"/>
    <w:rsid w:val="000F4D12"/>
    <w:rsid w:val="000F55D1"/>
    <w:rsid w:val="000F56FB"/>
    <w:rsid w:val="000F5CC0"/>
    <w:rsid w:val="000F6CE4"/>
    <w:rsid w:val="000F7BEB"/>
    <w:rsid w:val="00100C6A"/>
    <w:rsid w:val="00100DFD"/>
    <w:rsid w:val="00100F93"/>
    <w:rsid w:val="00102136"/>
    <w:rsid w:val="001024D2"/>
    <w:rsid w:val="00102F7D"/>
    <w:rsid w:val="001049D9"/>
    <w:rsid w:val="00105022"/>
    <w:rsid w:val="0010594D"/>
    <w:rsid w:val="00106C62"/>
    <w:rsid w:val="00107078"/>
    <w:rsid w:val="00107B74"/>
    <w:rsid w:val="0011009E"/>
    <w:rsid w:val="00110264"/>
    <w:rsid w:val="00112641"/>
    <w:rsid w:val="00112723"/>
    <w:rsid w:val="0011284E"/>
    <w:rsid w:val="00114D6A"/>
    <w:rsid w:val="00115337"/>
    <w:rsid w:val="001161AE"/>
    <w:rsid w:val="00116786"/>
    <w:rsid w:val="00117185"/>
    <w:rsid w:val="00117319"/>
    <w:rsid w:val="001226AF"/>
    <w:rsid w:val="00123AA4"/>
    <w:rsid w:val="001251EE"/>
    <w:rsid w:val="00126858"/>
    <w:rsid w:val="00127AE3"/>
    <w:rsid w:val="0013228F"/>
    <w:rsid w:val="00132E25"/>
    <w:rsid w:val="0013505E"/>
    <w:rsid w:val="00135D55"/>
    <w:rsid w:val="00136597"/>
    <w:rsid w:val="00136E40"/>
    <w:rsid w:val="0014086A"/>
    <w:rsid w:val="00141136"/>
    <w:rsid w:val="00141649"/>
    <w:rsid w:val="00141E5C"/>
    <w:rsid w:val="00143332"/>
    <w:rsid w:val="00143333"/>
    <w:rsid w:val="00143F2A"/>
    <w:rsid w:val="00147608"/>
    <w:rsid w:val="00147FBC"/>
    <w:rsid w:val="00147FC4"/>
    <w:rsid w:val="001506C9"/>
    <w:rsid w:val="00150C0D"/>
    <w:rsid w:val="001512EE"/>
    <w:rsid w:val="001524B4"/>
    <w:rsid w:val="001527FD"/>
    <w:rsid w:val="00153835"/>
    <w:rsid w:val="00154115"/>
    <w:rsid w:val="001557BC"/>
    <w:rsid w:val="00157D6F"/>
    <w:rsid w:val="00160716"/>
    <w:rsid w:val="00160B08"/>
    <w:rsid w:val="00162461"/>
    <w:rsid w:val="001628ED"/>
    <w:rsid w:val="00162C96"/>
    <w:rsid w:val="00162D3D"/>
    <w:rsid w:val="001633C4"/>
    <w:rsid w:val="00163DC9"/>
    <w:rsid w:val="0016416C"/>
    <w:rsid w:val="00167015"/>
    <w:rsid w:val="00170ACC"/>
    <w:rsid w:val="00170E54"/>
    <w:rsid w:val="00171FEE"/>
    <w:rsid w:val="0017272A"/>
    <w:rsid w:val="00172A27"/>
    <w:rsid w:val="001746CD"/>
    <w:rsid w:val="00176C26"/>
    <w:rsid w:val="00177487"/>
    <w:rsid w:val="0018033F"/>
    <w:rsid w:val="00180474"/>
    <w:rsid w:val="0018077A"/>
    <w:rsid w:val="001828B9"/>
    <w:rsid w:val="001834E6"/>
    <w:rsid w:val="00184EB2"/>
    <w:rsid w:val="00186A26"/>
    <w:rsid w:val="00187B49"/>
    <w:rsid w:val="00190116"/>
    <w:rsid w:val="001904E0"/>
    <w:rsid w:val="00190AD0"/>
    <w:rsid w:val="00190B70"/>
    <w:rsid w:val="00191FB1"/>
    <w:rsid w:val="0019363B"/>
    <w:rsid w:val="00193AB2"/>
    <w:rsid w:val="00194792"/>
    <w:rsid w:val="00195243"/>
    <w:rsid w:val="00195E3F"/>
    <w:rsid w:val="00196820"/>
    <w:rsid w:val="00196A5E"/>
    <w:rsid w:val="00197261"/>
    <w:rsid w:val="0019796C"/>
    <w:rsid w:val="00197C5F"/>
    <w:rsid w:val="001A00B3"/>
    <w:rsid w:val="001A3486"/>
    <w:rsid w:val="001A4E8E"/>
    <w:rsid w:val="001A524F"/>
    <w:rsid w:val="001A6C7F"/>
    <w:rsid w:val="001A7051"/>
    <w:rsid w:val="001A7EB7"/>
    <w:rsid w:val="001B021F"/>
    <w:rsid w:val="001B0D42"/>
    <w:rsid w:val="001B129A"/>
    <w:rsid w:val="001B2C0B"/>
    <w:rsid w:val="001B395D"/>
    <w:rsid w:val="001B6C3B"/>
    <w:rsid w:val="001B6ECF"/>
    <w:rsid w:val="001B798E"/>
    <w:rsid w:val="001B7D55"/>
    <w:rsid w:val="001B7EA2"/>
    <w:rsid w:val="001C1E85"/>
    <w:rsid w:val="001C3445"/>
    <w:rsid w:val="001C3B8D"/>
    <w:rsid w:val="001C4D8C"/>
    <w:rsid w:val="001C52AE"/>
    <w:rsid w:val="001D3801"/>
    <w:rsid w:val="001D526B"/>
    <w:rsid w:val="001D60B5"/>
    <w:rsid w:val="001D6C08"/>
    <w:rsid w:val="001D7065"/>
    <w:rsid w:val="001D70F9"/>
    <w:rsid w:val="001D7BF8"/>
    <w:rsid w:val="001E160A"/>
    <w:rsid w:val="001E1680"/>
    <w:rsid w:val="001E1C84"/>
    <w:rsid w:val="001E23EB"/>
    <w:rsid w:val="001E3D1C"/>
    <w:rsid w:val="001E6A9E"/>
    <w:rsid w:val="001E6EE6"/>
    <w:rsid w:val="001F0264"/>
    <w:rsid w:val="001F0B89"/>
    <w:rsid w:val="001F320E"/>
    <w:rsid w:val="001F3FFE"/>
    <w:rsid w:val="001F536D"/>
    <w:rsid w:val="001F5ACA"/>
    <w:rsid w:val="001F5D19"/>
    <w:rsid w:val="001F5DAB"/>
    <w:rsid w:val="001F6366"/>
    <w:rsid w:val="001F7BBF"/>
    <w:rsid w:val="00204D60"/>
    <w:rsid w:val="002063D8"/>
    <w:rsid w:val="00206B0D"/>
    <w:rsid w:val="0020706B"/>
    <w:rsid w:val="002073DB"/>
    <w:rsid w:val="00207BBC"/>
    <w:rsid w:val="00207C9C"/>
    <w:rsid w:val="00207CB2"/>
    <w:rsid w:val="002100FF"/>
    <w:rsid w:val="0021149E"/>
    <w:rsid w:val="00211F22"/>
    <w:rsid w:val="002120B5"/>
    <w:rsid w:val="0021283B"/>
    <w:rsid w:val="0021368A"/>
    <w:rsid w:val="00214E0D"/>
    <w:rsid w:val="0021521C"/>
    <w:rsid w:val="0021710E"/>
    <w:rsid w:val="0021799D"/>
    <w:rsid w:val="00220C83"/>
    <w:rsid w:val="002229E3"/>
    <w:rsid w:val="00224182"/>
    <w:rsid w:val="002241A3"/>
    <w:rsid w:val="00224766"/>
    <w:rsid w:val="00224D07"/>
    <w:rsid w:val="0022576B"/>
    <w:rsid w:val="00226E08"/>
    <w:rsid w:val="00226F21"/>
    <w:rsid w:val="00227497"/>
    <w:rsid w:val="00230A38"/>
    <w:rsid w:val="0023320A"/>
    <w:rsid w:val="002332B6"/>
    <w:rsid w:val="00233405"/>
    <w:rsid w:val="00235BAD"/>
    <w:rsid w:val="00236535"/>
    <w:rsid w:val="002375F9"/>
    <w:rsid w:val="0024030E"/>
    <w:rsid w:val="00240AA5"/>
    <w:rsid w:val="002430EA"/>
    <w:rsid w:val="00244F97"/>
    <w:rsid w:val="00250EC2"/>
    <w:rsid w:val="00251043"/>
    <w:rsid w:val="00253F24"/>
    <w:rsid w:val="00255585"/>
    <w:rsid w:val="00256242"/>
    <w:rsid w:val="00256751"/>
    <w:rsid w:val="002601C3"/>
    <w:rsid w:val="00261D24"/>
    <w:rsid w:val="002626D1"/>
    <w:rsid w:val="002635C0"/>
    <w:rsid w:val="00265F4B"/>
    <w:rsid w:val="002664B8"/>
    <w:rsid w:val="00266C94"/>
    <w:rsid w:val="00267860"/>
    <w:rsid w:val="00267C8E"/>
    <w:rsid w:val="00270BCB"/>
    <w:rsid w:val="0027256F"/>
    <w:rsid w:val="00273A48"/>
    <w:rsid w:val="002748EE"/>
    <w:rsid w:val="00276546"/>
    <w:rsid w:val="00277158"/>
    <w:rsid w:val="00277BDB"/>
    <w:rsid w:val="00277E71"/>
    <w:rsid w:val="00280F60"/>
    <w:rsid w:val="00281725"/>
    <w:rsid w:val="00282E6F"/>
    <w:rsid w:val="002839AD"/>
    <w:rsid w:val="00284026"/>
    <w:rsid w:val="00286809"/>
    <w:rsid w:val="00287746"/>
    <w:rsid w:val="002877AB"/>
    <w:rsid w:val="00291E05"/>
    <w:rsid w:val="00293F2B"/>
    <w:rsid w:val="002947B8"/>
    <w:rsid w:val="00295257"/>
    <w:rsid w:val="00295EA4"/>
    <w:rsid w:val="00295F96"/>
    <w:rsid w:val="002965E3"/>
    <w:rsid w:val="002971C0"/>
    <w:rsid w:val="002A1843"/>
    <w:rsid w:val="002A208B"/>
    <w:rsid w:val="002A21E0"/>
    <w:rsid w:val="002A3CD5"/>
    <w:rsid w:val="002A3EA5"/>
    <w:rsid w:val="002A3EC5"/>
    <w:rsid w:val="002A40BC"/>
    <w:rsid w:val="002A53DC"/>
    <w:rsid w:val="002A5FDD"/>
    <w:rsid w:val="002A7CCD"/>
    <w:rsid w:val="002B0A7E"/>
    <w:rsid w:val="002B233A"/>
    <w:rsid w:val="002B2359"/>
    <w:rsid w:val="002B3D81"/>
    <w:rsid w:val="002B72BF"/>
    <w:rsid w:val="002C19E0"/>
    <w:rsid w:val="002C2CC6"/>
    <w:rsid w:val="002C4340"/>
    <w:rsid w:val="002C4B7A"/>
    <w:rsid w:val="002C5A70"/>
    <w:rsid w:val="002C68BC"/>
    <w:rsid w:val="002C7AAC"/>
    <w:rsid w:val="002D0601"/>
    <w:rsid w:val="002D0FBA"/>
    <w:rsid w:val="002D1854"/>
    <w:rsid w:val="002D218E"/>
    <w:rsid w:val="002D2DB1"/>
    <w:rsid w:val="002D3DC4"/>
    <w:rsid w:val="002D3FF1"/>
    <w:rsid w:val="002D40C1"/>
    <w:rsid w:val="002D722C"/>
    <w:rsid w:val="002E0CB3"/>
    <w:rsid w:val="002E14D9"/>
    <w:rsid w:val="002E1B88"/>
    <w:rsid w:val="002E1EED"/>
    <w:rsid w:val="002E2B29"/>
    <w:rsid w:val="002E2E29"/>
    <w:rsid w:val="002E576F"/>
    <w:rsid w:val="002E5DFD"/>
    <w:rsid w:val="002E6399"/>
    <w:rsid w:val="002E72B7"/>
    <w:rsid w:val="002E72EE"/>
    <w:rsid w:val="002F13CF"/>
    <w:rsid w:val="002F3C2E"/>
    <w:rsid w:val="002F44DD"/>
    <w:rsid w:val="002F4FD8"/>
    <w:rsid w:val="002F7F2A"/>
    <w:rsid w:val="00300938"/>
    <w:rsid w:val="00302362"/>
    <w:rsid w:val="0030554B"/>
    <w:rsid w:val="00305728"/>
    <w:rsid w:val="00306DCB"/>
    <w:rsid w:val="00306F64"/>
    <w:rsid w:val="00307B09"/>
    <w:rsid w:val="00307E27"/>
    <w:rsid w:val="00310757"/>
    <w:rsid w:val="0031175D"/>
    <w:rsid w:val="00313C04"/>
    <w:rsid w:val="003153A2"/>
    <w:rsid w:val="0032059D"/>
    <w:rsid w:val="00320678"/>
    <w:rsid w:val="00322D5C"/>
    <w:rsid w:val="003255D4"/>
    <w:rsid w:val="003262A5"/>
    <w:rsid w:val="00326E0B"/>
    <w:rsid w:val="00330295"/>
    <w:rsid w:val="003302B6"/>
    <w:rsid w:val="00331ADA"/>
    <w:rsid w:val="00331DAB"/>
    <w:rsid w:val="00333288"/>
    <w:rsid w:val="00333B08"/>
    <w:rsid w:val="00334A36"/>
    <w:rsid w:val="00337D76"/>
    <w:rsid w:val="00340937"/>
    <w:rsid w:val="003411C0"/>
    <w:rsid w:val="00342F24"/>
    <w:rsid w:val="00343528"/>
    <w:rsid w:val="003442F3"/>
    <w:rsid w:val="003443D8"/>
    <w:rsid w:val="003448E2"/>
    <w:rsid w:val="00344985"/>
    <w:rsid w:val="00344D28"/>
    <w:rsid w:val="0034548B"/>
    <w:rsid w:val="00351778"/>
    <w:rsid w:val="00351BE3"/>
    <w:rsid w:val="00353D35"/>
    <w:rsid w:val="003544A4"/>
    <w:rsid w:val="00356349"/>
    <w:rsid w:val="0035640F"/>
    <w:rsid w:val="003609D4"/>
    <w:rsid w:val="00361355"/>
    <w:rsid w:val="003613E4"/>
    <w:rsid w:val="003622AF"/>
    <w:rsid w:val="00362ED3"/>
    <w:rsid w:val="00364A76"/>
    <w:rsid w:val="00364FD4"/>
    <w:rsid w:val="003655AF"/>
    <w:rsid w:val="0036726E"/>
    <w:rsid w:val="003674F3"/>
    <w:rsid w:val="00370F93"/>
    <w:rsid w:val="00372FA6"/>
    <w:rsid w:val="00375012"/>
    <w:rsid w:val="003758BB"/>
    <w:rsid w:val="00375B8A"/>
    <w:rsid w:val="00375C6D"/>
    <w:rsid w:val="0037632A"/>
    <w:rsid w:val="00380FFA"/>
    <w:rsid w:val="003825F4"/>
    <w:rsid w:val="00382BA3"/>
    <w:rsid w:val="003840A0"/>
    <w:rsid w:val="00384334"/>
    <w:rsid w:val="00386821"/>
    <w:rsid w:val="00387202"/>
    <w:rsid w:val="00387E50"/>
    <w:rsid w:val="00387E92"/>
    <w:rsid w:val="003903CE"/>
    <w:rsid w:val="00390ABC"/>
    <w:rsid w:val="00390D7E"/>
    <w:rsid w:val="003912C5"/>
    <w:rsid w:val="00392C9F"/>
    <w:rsid w:val="0039329F"/>
    <w:rsid w:val="00393362"/>
    <w:rsid w:val="00394472"/>
    <w:rsid w:val="00394B93"/>
    <w:rsid w:val="00396125"/>
    <w:rsid w:val="003962BE"/>
    <w:rsid w:val="003A0F21"/>
    <w:rsid w:val="003A2A60"/>
    <w:rsid w:val="003A64E4"/>
    <w:rsid w:val="003B05BA"/>
    <w:rsid w:val="003B0653"/>
    <w:rsid w:val="003B0A1F"/>
    <w:rsid w:val="003B0D13"/>
    <w:rsid w:val="003B4FC4"/>
    <w:rsid w:val="003B5B63"/>
    <w:rsid w:val="003B5D93"/>
    <w:rsid w:val="003B6487"/>
    <w:rsid w:val="003B6B7E"/>
    <w:rsid w:val="003B75DD"/>
    <w:rsid w:val="003C08C5"/>
    <w:rsid w:val="003C2018"/>
    <w:rsid w:val="003C3D37"/>
    <w:rsid w:val="003C594D"/>
    <w:rsid w:val="003C5D89"/>
    <w:rsid w:val="003C6403"/>
    <w:rsid w:val="003C6440"/>
    <w:rsid w:val="003C6497"/>
    <w:rsid w:val="003C7C6A"/>
    <w:rsid w:val="003D0F5E"/>
    <w:rsid w:val="003D290E"/>
    <w:rsid w:val="003D568C"/>
    <w:rsid w:val="003D6CF9"/>
    <w:rsid w:val="003D6DAB"/>
    <w:rsid w:val="003E057E"/>
    <w:rsid w:val="003E1400"/>
    <w:rsid w:val="003E22C0"/>
    <w:rsid w:val="003E44FC"/>
    <w:rsid w:val="003E4870"/>
    <w:rsid w:val="003E5048"/>
    <w:rsid w:val="003E5B84"/>
    <w:rsid w:val="003E6C2A"/>
    <w:rsid w:val="003E7717"/>
    <w:rsid w:val="003E7CCD"/>
    <w:rsid w:val="003F08E9"/>
    <w:rsid w:val="003F329D"/>
    <w:rsid w:val="003F387D"/>
    <w:rsid w:val="003F52A9"/>
    <w:rsid w:val="003F6438"/>
    <w:rsid w:val="00400F45"/>
    <w:rsid w:val="0040128F"/>
    <w:rsid w:val="00402B97"/>
    <w:rsid w:val="004042FD"/>
    <w:rsid w:val="00404F92"/>
    <w:rsid w:val="004053F9"/>
    <w:rsid w:val="00405F63"/>
    <w:rsid w:val="00410E9D"/>
    <w:rsid w:val="0041157E"/>
    <w:rsid w:val="00412B1F"/>
    <w:rsid w:val="0041322F"/>
    <w:rsid w:val="0041381D"/>
    <w:rsid w:val="004138A7"/>
    <w:rsid w:val="00413BFD"/>
    <w:rsid w:val="004143AD"/>
    <w:rsid w:val="004145F6"/>
    <w:rsid w:val="004158CF"/>
    <w:rsid w:val="0041694F"/>
    <w:rsid w:val="00417B0F"/>
    <w:rsid w:val="00417BE8"/>
    <w:rsid w:val="00417FCB"/>
    <w:rsid w:val="00421960"/>
    <w:rsid w:val="00421C82"/>
    <w:rsid w:val="004221C6"/>
    <w:rsid w:val="00423A52"/>
    <w:rsid w:val="00423FAF"/>
    <w:rsid w:val="00424D94"/>
    <w:rsid w:val="00424DD0"/>
    <w:rsid w:val="00425D8F"/>
    <w:rsid w:val="004261C0"/>
    <w:rsid w:val="004262BA"/>
    <w:rsid w:val="00426A55"/>
    <w:rsid w:val="004273CE"/>
    <w:rsid w:val="00430DA1"/>
    <w:rsid w:val="00431BDD"/>
    <w:rsid w:val="00431ECF"/>
    <w:rsid w:val="00432AF1"/>
    <w:rsid w:val="00432AFD"/>
    <w:rsid w:val="00433880"/>
    <w:rsid w:val="004364BA"/>
    <w:rsid w:val="00436AB8"/>
    <w:rsid w:val="004371E3"/>
    <w:rsid w:val="00437725"/>
    <w:rsid w:val="00437CFD"/>
    <w:rsid w:val="0044008E"/>
    <w:rsid w:val="00441151"/>
    <w:rsid w:val="00442DB2"/>
    <w:rsid w:val="00442E4F"/>
    <w:rsid w:val="0044468D"/>
    <w:rsid w:val="00444DA1"/>
    <w:rsid w:val="00445DD3"/>
    <w:rsid w:val="004462B7"/>
    <w:rsid w:val="004473BE"/>
    <w:rsid w:val="00450D19"/>
    <w:rsid w:val="0045199E"/>
    <w:rsid w:val="00452066"/>
    <w:rsid w:val="0045210D"/>
    <w:rsid w:val="00453636"/>
    <w:rsid w:val="00453CCC"/>
    <w:rsid w:val="00453E8C"/>
    <w:rsid w:val="00454C13"/>
    <w:rsid w:val="00454D76"/>
    <w:rsid w:val="00457D55"/>
    <w:rsid w:val="00461F3C"/>
    <w:rsid w:val="004635C9"/>
    <w:rsid w:val="00463A02"/>
    <w:rsid w:val="0046402B"/>
    <w:rsid w:val="0046429A"/>
    <w:rsid w:val="0046673A"/>
    <w:rsid w:val="00467037"/>
    <w:rsid w:val="004711CF"/>
    <w:rsid w:val="00471439"/>
    <w:rsid w:val="0047222D"/>
    <w:rsid w:val="00473405"/>
    <w:rsid w:val="0047388F"/>
    <w:rsid w:val="004739D8"/>
    <w:rsid w:val="00473BC7"/>
    <w:rsid w:val="0047499B"/>
    <w:rsid w:val="004754DB"/>
    <w:rsid w:val="00476510"/>
    <w:rsid w:val="00480E9A"/>
    <w:rsid w:val="0048127B"/>
    <w:rsid w:val="00481F69"/>
    <w:rsid w:val="0048294A"/>
    <w:rsid w:val="004837FC"/>
    <w:rsid w:val="004838FE"/>
    <w:rsid w:val="00483FFA"/>
    <w:rsid w:val="00484D39"/>
    <w:rsid w:val="0048552F"/>
    <w:rsid w:val="00485F89"/>
    <w:rsid w:val="004868EC"/>
    <w:rsid w:val="004868FF"/>
    <w:rsid w:val="00486B1B"/>
    <w:rsid w:val="00486C38"/>
    <w:rsid w:val="00487233"/>
    <w:rsid w:val="004910CD"/>
    <w:rsid w:val="00491ABA"/>
    <w:rsid w:val="00491F55"/>
    <w:rsid w:val="00492757"/>
    <w:rsid w:val="00492AC9"/>
    <w:rsid w:val="004934E2"/>
    <w:rsid w:val="00493D37"/>
    <w:rsid w:val="00493FEE"/>
    <w:rsid w:val="004941E7"/>
    <w:rsid w:val="00494B14"/>
    <w:rsid w:val="00494D73"/>
    <w:rsid w:val="00496727"/>
    <w:rsid w:val="004969E3"/>
    <w:rsid w:val="004A083A"/>
    <w:rsid w:val="004A2B83"/>
    <w:rsid w:val="004A4E27"/>
    <w:rsid w:val="004A5862"/>
    <w:rsid w:val="004A5A70"/>
    <w:rsid w:val="004A5CDE"/>
    <w:rsid w:val="004A6133"/>
    <w:rsid w:val="004A656C"/>
    <w:rsid w:val="004A7E1C"/>
    <w:rsid w:val="004B0D01"/>
    <w:rsid w:val="004B16D7"/>
    <w:rsid w:val="004B1C0C"/>
    <w:rsid w:val="004B3388"/>
    <w:rsid w:val="004B465E"/>
    <w:rsid w:val="004B47FC"/>
    <w:rsid w:val="004B48AB"/>
    <w:rsid w:val="004B5170"/>
    <w:rsid w:val="004B57C7"/>
    <w:rsid w:val="004B769C"/>
    <w:rsid w:val="004C1232"/>
    <w:rsid w:val="004C1A70"/>
    <w:rsid w:val="004C1EDC"/>
    <w:rsid w:val="004C2926"/>
    <w:rsid w:val="004C39B9"/>
    <w:rsid w:val="004C3D82"/>
    <w:rsid w:val="004C4A1C"/>
    <w:rsid w:val="004C551D"/>
    <w:rsid w:val="004C63D7"/>
    <w:rsid w:val="004C64B5"/>
    <w:rsid w:val="004C76C2"/>
    <w:rsid w:val="004D05F0"/>
    <w:rsid w:val="004D12C2"/>
    <w:rsid w:val="004D1C68"/>
    <w:rsid w:val="004D2E30"/>
    <w:rsid w:val="004D346D"/>
    <w:rsid w:val="004D40A7"/>
    <w:rsid w:val="004E0091"/>
    <w:rsid w:val="004E0988"/>
    <w:rsid w:val="004E19C4"/>
    <w:rsid w:val="004E1ECD"/>
    <w:rsid w:val="004E27B8"/>
    <w:rsid w:val="004E291E"/>
    <w:rsid w:val="004E2D85"/>
    <w:rsid w:val="004E2DB3"/>
    <w:rsid w:val="004E3E88"/>
    <w:rsid w:val="004E5397"/>
    <w:rsid w:val="004E5A9A"/>
    <w:rsid w:val="004E76E1"/>
    <w:rsid w:val="004F0AF2"/>
    <w:rsid w:val="004F0C5A"/>
    <w:rsid w:val="004F15A9"/>
    <w:rsid w:val="004F2737"/>
    <w:rsid w:val="004F37B6"/>
    <w:rsid w:val="004F7023"/>
    <w:rsid w:val="00500B86"/>
    <w:rsid w:val="005030F6"/>
    <w:rsid w:val="005036C7"/>
    <w:rsid w:val="005053BC"/>
    <w:rsid w:val="00505C10"/>
    <w:rsid w:val="005065E9"/>
    <w:rsid w:val="00506816"/>
    <w:rsid w:val="00510510"/>
    <w:rsid w:val="00510732"/>
    <w:rsid w:val="0051081F"/>
    <w:rsid w:val="00511021"/>
    <w:rsid w:val="00511612"/>
    <w:rsid w:val="00511CDC"/>
    <w:rsid w:val="00516B36"/>
    <w:rsid w:val="00516C0F"/>
    <w:rsid w:val="00517A30"/>
    <w:rsid w:val="00517A8F"/>
    <w:rsid w:val="005228A1"/>
    <w:rsid w:val="00523A14"/>
    <w:rsid w:val="00523ADC"/>
    <w:rsid w:val="00524434"/>
    <w:rsid w:val="005255BB"/>
    <w:rsid w:val="005278BA"/>
    <w:rsid w:val="00531301"/>
    <w:rsid w:val="005320F3"/>
    <w:rsid w:val="00532B46"/>
    <w:rsid w:val="005345A9"/>
    <w:rsid w:val="00534EFF"/>
    <w:rsid w:val="00534F2A"/>
    <w:rsid w:val="00535596"/>
    <w:rsid w:val="00535E25"/>
    <w:rsid w:val="00536812"/>
    <w:rsid w:val="0053693A"/>
    <w:rsid w:val="00536A06"/>
    <w:rsid w:val="005376B2"/>
    <w:rsid w:val="00541E42"/>
    <w:rsid w:val="00542433"/>
    <w:rsid w:val="00544AC8"/>
    <w:rsid w:val="005451AE"/>
    <w:rsid w:val="00546031"/>
    <w:rsid w:val="005463D6"/>
    <w:rsid w:val="005538A3"/>
    <w:rsid w:val="00555041"/>
    <w:rsid w:val="00556ACA"/>
    <w:rsid w:val="005574C1"/>
    <w:rsid w:val="005576D4"/>
    <w:rsid w:val="0056058D"/>
    <w:rsid w:val="00561821"/>
    <w:rsid w:val="00561FCB"/>
    <w:rsid w:val="00562090"/>
    <w:rsid w:val="0056273A"/>
    <w:rsid w:val="005635AF"/>
    <w:rsid w:val="00566381"/>
    <w:rsid w:val="00566563"/>
    <w:rsid w:val="00566C0F"/>
    <w:rsid w:val="005726DA"/>
    <w:rsid w:val="00574B8C"/>
    <w:rsid w:val="005751F0"/>
    <w:rsid w:val="005755AB"/>
    <w:rsid w:val="0057667B"/>
    <w:rsid w:val="00576829"/>
    <w:rsid w:val="00577226"/>
    <w:rsid w:val="00581525"/>
    <w:rsid w:val="005831F8"/>
    <w:rsid w:val="005835A7"/>
    <w:rsid w:val="005850D5"/>
    <w:rsid w:val="00586150"/>
    <w:rsid w:val="005916A6"/>
    <w:rsid w:val="00595436"/>
    <w:rsid w:val="00595EAF"/>
    <w:rsid w:val="005970C6"/>
    <w:rsid w:val="00597B12"/>
    <w:rsid w:val="005A035F"/>
    <w:rsid w:val="005A04A2"/>
    <w:rsid w:val="005A16E2"/>
    <w:rsid w:val="005A2162"/>
    <w:rsid w:val="005A33A3"/>
    <w:rsid w:val="005A4108"/>
    <w:rsid w:val="005A6486"/>
    <w:rsid w:val="005A6A3E"/>
    <w:rsid w:val="005A6EC9"/>
    <w:rsid w:val="005B0008"/>
    <w:rsid w:val="005B141C"/>
    <w:rsid w:val="005B16C1"/>
    <w:rsid w:val="005B23E8"/>
    <w:rsid w:val="005B2958"/>
    <w:rsid w:val="005B2D51"/>
    <w:rsid w:val="005B3D01"/>
    <w:rsid w:val="005B3E5F"/>
    <w:rsid w:val="005B4238"/>
    <w:rsid w:val="005B44A3"/>
    <w:rsid w:val="005B4CCB"/>
    <w:rsid w:val="005B5FAC"/>
    <w:rsid w:val="005B62B9"/>
    <w:rsid w:val="005B63E4"/>
    <w:rsid w:val="005B71C0"/>
    <w:rsid w:val="005C0525"/>
    <w:rsid w:val="005C2281"/>
    <w:rsid w:val="005C2AA1"/>
    <w:rsid w:val="005C2B4E"/>
    <w:rsid w:val="005C7042"/>
    <w:rsid w:val="005C72A5"/>
    <w:rsid w:val="005C7357"/>
    <w:rsid w:val="005D0713"/>
    <w:rsid w:val="005D12E9"/>
    <w:rsid w:val="005D2801"/>
    <w:rsid w:val="005D416C"/>
    <w:rsid w:val="005D4CC2"/>
    <w:rsid w:val="005D6770"/>
    <w:rsid w:val="005E09B5"/>
    <w:rsid w:val="005E204E"/>
    <w:rsid w:val="005E2804"/>
    <w:rsid w:val="005E307C"/>
    <w:rsid w:val="005E536F"/>
    <w:rsid w:val="005E5596"/>
    <w:rsid w:val="005E596A"/>
    <w:rsid w:val="005E5E5D"/>
    <w:rsid w:val="005E625A"/>
    <w:rsid w:val="005E6935"/>
    <w:rsid w:val="005E7D09"/>
    <w:rsid w:val="005F0E49"/>
    <w:rsid w:val="005F3B25"/>
    <w:rsid w:val="005F6564"/>
    <w:rsid w:val="005F6FED"/>
    <w:rsid w:val="005F73E2"/>
    <w:rsid w:val="00600ED3"/>
    <w:rsid w:val="0060134A"/>
    <w:rsid w:val="00603567"/>
    <w:rsid w:val="006068A1"/>
    <w:rsid w:val="00607385"/>
    <w:rsid w:val="006076D5"/>
    <w:rsid w:val="0060780F"/>
    <w:rsid w:val="006100ED"/>
    <w:rsid w:val="00611389"/>
    <w:rsid w:val="00612023"/>
    <w:rsid w:val="00612240"/>
    <w:rsid w:val="006127DF"/>
    <w:rsid w:val="006136D9"/>
    <w:rsid w:val="00616537"/>
    <w:rsid w:val="006165FB"/>
    <w:rsid w:val="00617981"/>
    <w:rsid w:val="00623848"/>
    <w:rsid w:val="00625845"/>
    <w:rsid w:val="0062668D"/>
    <w:rsid w:val="00627126"/>
    <w:rsid w:val="00627241"/>
    <w:rsid w:val="006272B3"/>
    <w:rsid w:val="006277B8"/>
    <w:rsid w:val="0063048E"/>
    <w:rsid w:val="00631E26"/>
    <w:rsid w:val="00632533"/>
    <w:rsid w:val="006326EB"/>
    <w:rsid w:val="00632CE3"/>
    <w:rsid w:val="00634160"/>
    <w:rsid w:val="00635B2A"/>
    <w:rsid w:val="00637E21"/>
    <w:rsid w:val="00641047"/>
    <w:rsid w:val="00643488"/>
    <w:rsid w:val="0064348B"/>
    <w:rsid w:val="006442D7"/>
    <w:rsid w:val="00644998"/>
    <w:rsid w:val="006458D5"/>
    <w:rsid w:val="006470D9"/>
    <w:rsid w:val="006522A8"/>
    <w:rsid w:val="00652FD3"/>
    <w:rsid w:val="00653B60"/>
    <w:rsid w:val="006557D1"/>
    <w:rsid w:val="00655EC1"/>
    <w:rsid w:val="0065727D"/>
    <w:rsid w:val="00657438"/>
    <w:rsid w:val="0065757C"/>
    <w:rsid w:val="00657B03"/>
    <w:rsid w:val="00660565"/>
    <w:rsid w:val="00660BC0"/>
    <w:rsid w:val="00660D9B"/>
    <w:rsid w:val="00660DD7"/>
    <w:rsid w:val="00661B6A"/>
    <w:rsid w:val="00662DB8"/>
    <w:rsid w:val="00665A06"/>
    <w:rsid w:val="00666BA5"/>
    <w:rsid w:val="00667F20"/>
    <w:rsid w:val="00670E08"/>
    <w:rsid w:val="006730F8"/>
    <w:rsid w:val="0067334A"/>
    <w:rsid w:val="0067346F"/>
    <w:rsid w:val="0067354B"/>
    <w:rsid w:val="0067409E"/>
    <w:rsid w:val="0067425B"/>
    <w:rsid w:val="00674AB3"/>
    <w:rsid w:val="00675D64"/>
    <w:rsid w:val="00682B6F"/>
    <w:rsid w:val="00682DC0"/>
    <w:rsid w:val="0068371A"/>
    <w:rsid w:val="006846BF"/>
    <w:rsid w:val="00684BAB"/>
    <w:rsid w:val="00684EDC"/>
    <w:rsid w:val="00685725"/>
    <w:rsid w:val="006868D8"/>
    <w:rsid w:val="00686D65"/>
    <w:rsid w:val="00690C92"/>
    <w:rsid w:val="00691990"/>
    <w:rsid w:val="00691B86"/>
    <w:rsid w:val="00691C4D"/>
    <w:rsid w:val="00691CF7"/>
    <w:rsid w:val="006920B2"/>
    <w:rsid w:val="00693879"/>
    <w:rsid w:val="006940B5"/>
    <w:rsid w:val="00695B0F"/>
    <w:rsid w:val="00695CE0"/>
    <w:rsid w:val="00695FDF"/>
    <w:rsid w:val="0069629D"/>
    <w:rsid w:val="00696974"/>
    <w:rsid w:val="00696EBF"/>
    <w:rsid w:val="00696EEA"/>
    <w:rsid w:val="00697396"/>
    <w:rsid w:val="006A0438"/>
    <w:rsid w:val="006A0FDA"/>
    <w:rsid w:val="006A1066"/>
    <w:rsid w:val="006A3C11"/>
    <w:rsid w:val="006A47F9"/>
    <w:rsid w:val="006A6599"/>
    <w:rsid w:val="006B1E3B"/>
    <w:rsid w:val="006B4175"/>
    <w:rsid w:val="006B50E8"/>
    <w:rsid w:val="006B5559"/>
    <w:rsid w:val="006B57E9"/>
    <w:rsid w:val="006B649F"/>
    <w:rsid w:val="006B6920"/>
    <w:rsid w:val="006B69ED"/>
    <w:rsid w:val="006B6E17"/>
    <w:rsid w:val="006C013E"/>
    <w:rsid w:val="006C01F7"/>
    <w:rsid w:val="006C2C3A"/>
    <w:rsid w:val="006C332E"/>
    <w:rsid w:val="006C3558"/>
    <w:rsid w:val="006C35A4"/>
    <w:rsid w:val="006C493A"/>
    <w:rsid w:val="006C5FF7"/>
    <w:rsid w:val="006C6E1D"/>
    <w:rsid w:val="006C71D0"/>
    <w:rsid w:val="006D1110"/>
    <w:rsid w:val="006D1C39"/>
    <w:rsid w:val="006D1D63"/>
    <w:rsid w:val="006D2DEC"/>
    <w:rsid w:val="006D3AF0"/>
    <w:rsid w:val="006D46C9"/>
    <w:rsid w:val="006D54A9"/>
    <w:rsid w:val="006D56C9"/>
    <w:rsid w:val="006D61DC"/>
    <w:rsid w:val="006D7267"/>
    <w:rsid w:val="006E0777"/>
    <w:rsid w:val="006E11EF"/>
    <w:rsid w:val="006E11F2"/>
    <w:rsid w:val="006E22CC"/>
    <w:rsid w:val="006E2836"/>
    <w:rsid w:val="006E2E51"/>
    <w:rsid w:val="006E39D0"/>
    <w:rsid w:val="006E3EC1"/>
    <w:rsid w:val="006E5119"/>
    <w:rsid w:val="006E668A"/>
    <w:rsid w:val="006E7A10"/>
    <w:rsid w:val="006F05B0"/>
    <w:rsid w:val="006F08FB"/>
    <w:rsid w:val="006F11C7"/>
    <w:rsid w:val="006F12FA"/>
    <w:rsid w:val="006F33DC"/>
    <w:rsid w:val="006F362A"/>
    <w:rsid w:val="006F3A90"/>
    <w:rsid w:val="006F3F12"/>
    <w:rsid w:val="006F563C"/>
    <w:rsid w:val="006F5D2C"/>
    <w:rsid w:val="006F6E6C"/>
    <w:rsid w:val="007007A8"/>
    <w:rsid w:val="00700A5F"/>
    <w:rsid w:val="00701511"/>
    <w:rsid w:val="00701780"/>
    <w:rsid w:val="0070192E"/>
    <w:rsid w:val="00701ABE"/>
    <w:rsid w:val="00701D9E"/>
    <w:rsid w:val="00701E37"/>
    <w:rsid w:val="00702900"/>
    <w:rsid w:val="00702A76"/>
    <w:rsid w:val="00702F7B"/>
    <w:rsid w:val="007034C5"/>
    <w:rsid w:val="007035AD"/>
    <w:rsid w:val="00704336"/>
    <w:rsid w:val="0070522F"/>
    <w:rsid w:val="0070769A"/>
    <w:rsid w:val="00707AE4"/>
    <w:rsid w:val="007113E1"/>
    <w:rsid w:val="00712FF7"/>
    <w:rsid w:val="00713BA7"/>
    <w:rsid w:val="0071454A"/>
    <w:rsid w:val="0071531B"/>
    <w:rsid w:val="00715C17"/>
    <w:rsid w:val="007177B2"/>
    <w:rsid w:val="007209D0"/>
    <w:rsid w:val="00720AA2"/>
    <w:rsid w:val="007210A0"/>
    <w:rsid w:val="0072197D"/>
    <w:rsid w:val="00721C40"/>
    <w:rsid w:val="00721E8C"/>
    <w:rsid w:val="007239D6"/>
    <w:rsid w:val="00723B7F"/>
    <w:rsid w:val="0072497C"/>
    <w:rsid w:val="007265F0"/>
    <w:rsid w:val="007274B0"/>
    <w:rsid w:val="00730E72"/>
    <w:rsid w:val="00731E68"/>
    <w:rsid w:val="00732B9D"/>
    <w:rsid w:val="00732D2B"/>
    <w:rsid w:val="00734FCB"/>
    <w:rsid w:val="0073540A"/>
    <w:rsid w:val="00735D99"/>
    <w:rsid w:val="00735F58"/>
    <w:rsid w:val="00736E08"/>
    <w:rsid w:val="007372E6"/>
    <w:rsid w:val="00737C3D"/>
    <w:rsid w:val="00740FEE"/>
    <w:rsid w:val="00742AAD"/>
    <w:rsid w:val="00742AD8"/>
    <w:rsid w:val="007431B5"/>
    <w:rsid w:val="007432D8"/>
    <w:rsid w:val="007432E3"/>
    <w:rsid w:val="00744194"/>
    <w:rsid w:val="00744ED6"/>
    <w:rsid w:val="0074534A"/>
    <w:rsid w:val="007470CC"/>
    <w:rsid w:val="0074747E"/>
    <w:rsid w:val="00747E39"/>
    <w:rsid w:val="00751494"/>
    <w:rsid w:val="00753085"/>
    <w:rsid w:val="00753786"/>
    <w:rsid w:val="007564E0"/>
    <w:rsid w:val="00756D16"/>
    <w:rsid w:val="00757563"/>
    <w:rsid w:val="00757A1E"/>
    <w:rsid w:val="007601A4"/>
    <w:rsid w:val="00760699"/>
    <w:rsid w:val="00760BCF"/>
    <w:rsid w:val="00763B6C"/>
    <w:rsid w:val="00763B75"/>
    <w:rsid w:val="007642BC"/>
    <w:rsid w:val="00764A32"/>
    <w:rsid w:val="00764F5A"/>
    <w:rsid w:val="0076653F"/>
    <w:rsid w:val="00767672"/>
    <w:rsid w:val="007707E1"/>
    <w:rsid w:val="00770F5A"/>
    <w:rsid w:val="00771720"/>
    <w:rsid w:val="00771F2D"/>
    <w:rsid w:val="0077217A"/>
    <w:rsid w:val="00772532"/>
    <w:rsid w:val="00773FF9"/>
    <w:rsid w:val="007762FA"/>
    <w:rsid w:val="00776A36"/>
    <w:rsid w:val="00776CFE"/>
    <w:rsid w:val="00780791"/>
    <w:rsid w:val="007819C6"/>
    <w:rsid w:val="0078382A"/>
    <w:rsid w:val="0078448C"/>
    <w:rsid w:val="00784AA7"/>
    <w:rsid w:val="00785AF2"/>
    <w:rsid w:val="00785FB5"/>
    <w:rsid w:val="00787313"/>
    <w:rsid w:val="007904BC"/>
    <w:rsid w:val="00790A38"/>
    <w:rsid w:val="007921BA"/>
    <w:rsid w:val="007929D8"/>
    <w:rsid w:val="00792FFE"/>
    <w:rsid w:val="00795F20"/>
    <w:rsid w:val="007A0CD3"/>
    <w:rsid w:val="007A1039"/>
    <w:rsid w:val="007A36F6"/>
    <w:rsid w:val="007A40B6"/>
    <w:rsid w:val="007A5D7A"/>
    <w:rsid w:val="007A69EB"/>
    <w:rsid w:val="007A6BDC"/>
    <w:rsid w:val="007A6D13"/>
    <w:rsid w:val="007A77A8"/>
    <w:rsid w:val="007B12F7"/>
    <w:rsid w:val="007B44BE"/>
    <w:rsid w:val="007B44CA"/>
    <w:rsid w:val="007B4839"/>
    <w:rsid w:val="007B49F4"/>
    <w:rsid w:val="007B550A"/>
    <w:rsid w:val="007B5A2D"/>
    <w:rsid w:val="007B68B5"/>
    <w:rsid w:val="007B6F95"/>
    <w:rsid w:val="007B7D8C"/>
    <w:rsid w:val="007C0F74"/>
    <w:rsid w:val="007C236B"/>
    <w:rsid w:val="007C28EF"/>
    <w:rsid w:val="007C32C4"/>
    <w:rsid w:val="007D0132"/>
    <w:rsid w:val="007D1889"/>
    <w:rsid w:val="007D2A8D"/>
    <w:rsid w:val="007D2EF7"/>
    <w:rsid w:val="007D50AE"/>
    <w:rsid w:val="007D6277"/>
    <w:rsid w:val="007D7332"/>
    <w:rsid w:val="007E02B7"/>
    <w:rsid w:val="007E1302"/>
    <w:rsid w:val="007E1E0D"/>
    <w:rsid w:val="007E2BBB"/>
    <w:rsid w:val="007E31C4"/>
    <w:rsid w:val="007E33F7"/>
    <w:rsid w:val="007E3C2B"/>
    <w:rsid w:val="007E4183"/>
    <w:rsid w:val="007E460B"/>
    <w:rsid w:val="007E576F"/>
    <w:rsid w:val="007E5C11"/>
    <w:rsid w:val="007F10A9"/>
    <w:rsid w:val="007F1A42"/>
    <w:rsid w:val="007F1FE9"/>
    <w:rsid w:val="007F2815"/>
    <w:rsid w:val="007F477A"/>
    <w:rsid w:val="007F477C"/>
    <w:rsid w:val="007F4B64"/>
    <w:rsid w:val="007F4B74"/>
    <w:rsid w:val="007F4DF0"/>
    <w:rsid w:val="007F4F85"/>
    <w:rsid w:val="007F587F"/>
    <w:rsid w:val="007F6CC8"/>
    <w:rsid w:val="00800F89"/>
    <w:rsid w:val="00804F9A"/>
    <w:rsid w:val="0080586D"/>
    <w:rsid w:val="008064BF"/>
    <w:rsid w:val="008074A6"/>
    <w:rsid w:val="00807772"/>
    <w:rsid w:val="00807B91"/>
    <w:rsid w:val="00807E14"/>
    <w:rsid w:val="0081027D"/>
    <w:rsid w:val="00810B58"/>
    <w:rsid w:val="008112C0"/>
    <w:rsid w:val="00814FFC"/>
    <w:rsid w:val="008158E1"/>
    <w:rsid w:val="008160D6"/>
    <w:rsid w:val="00816B01"/>
    <w:rsid w:val="008222D2"/>
    <w:rsid w:val="00823EAF"/>
    <w:rsid w:val="00824A4F"/>
    <w:rsid w:val="00824CA0"/>
    <w:rsid w:val="00825712"/>
    <w:rsid w:val="00825E24"/>
    <w:rsid w:val="00825FB0"/>
    <w:rsid w:val="00826E19"/>
    <w:rsid w:val="0082755F"/>
    <w:rsid w:val="0083054A"/>
    <w:rsid w:val="00830BAE"/>
    <w:rsid w:val="00832958"/>
    <w:rsid w:val="0083306A"/>
    <w:rsid w:val="00833FAD"/>
    <w:rsid w:val="00834B99"/>
    <w:rsid w:val="00834ECE"/>
    <w:rsid w:val="008353B9"/>
    <w:rsid w:val="00837BF7"/>
    <w:rsid w:val="00837DFE"/>
    <w:rsid w:val="00841D8B"/>
    <w:rsid w:val="008420CB"/>
    <w:rsid w:val="008422FB"/>
    <w:rsid w:val="00843770"/>
    <w:rsid w:val="008466B5"/>
    <w:rsid w:val="00846FF4"/>
    <w:rsid w:val="0084717F"/>
    <w:rsid w:val="00847BD9"/>
    <w:rsid w:val="008505A8"/>
    <w:rsid w:val="00850B34"/>
    <w:rsid w:val="00854D5D"/>
    <w:rsid w:val="008551B8"/>
    <w:rsid w:val="008571E7"/>
    <w:rsid w:val="008602D8"/>
    <w:rsid w:val="008608BF"/>
    <w:rsid w:val="00860CE2"/>
    <w:rsid w:val="00860D39"/>
    <w:rsid w:val="0086152C"/>
    <w:rsid w:val="00861F2A"/>
    <w:rsid w:val="008620E0"/>
    <w:rsid w:val="00862C15"/>
    <w:rsid w:val="008637DC"/>
    <w:rsid w:val="008652DA"/>
    <w:rsid w:val="00866166"/>
    <w:rsid w:val="008661F7"/>
    <w:rsid w:val="00866D12"/>
    <w:rsid w:val="00867C2E"/>
    <w:rsid w:val="00867EA3"/>
    <w:rsid w:val="0087094C"/>
    <w:rsid w:val="008709F1"/>
    <w:rsid w:val="008727D3"/>
    <w:rsid w:val="00873067"/>
    <w:rsid w:val="008733E9"/>
    <w:rsid w:val="0087375E"/>
    <w:rsid w:val="00874143"/>
    <w:rsid w:val="0087424E"/>
    <w:rsid w:val="00874974"/>
    <w:rsid w:val="00874B9E"/>
    <w:rsid w:val="008751D1"/>
    <w:rsid w:val="00876FE1"/>
    <w:rsid w:val="00877720"/>
    <w:rsid w:val="00877DAD"/>
    <w:rsid w:val="00880504"/>
    <w:rsid w:val="00881F78"/>
    <w:rsid w:val="00882378"/>
    <w:rsid w:val="00882EE2"/>
    <w:rsid w:val="00884E7C"/>
    <w:rsid w:val="008857B2"/>
    <w:rsid w:val="00885939"/>
    <w:rsid w:val="00886348"/>
    <w:rsid w:val="00886663"/>
    <w:rsid w:val="0089120E"/>
    <w:rsid w:val="00893080"/>
    <w:rsid w:val="00895CDA"/>
    <w:rsid w:val="008A1DE5"/>
    <w:rsid w:val="008A21C4"/>
    <w:rsid w:val="008A2EE2"/>
    <w:rsid w:val="008A2F18"/>
    <w:rsid w:val="008A363A"/>
    <w:rsid w:val="008A3DC8"/>
    <w:rsid w:val="008A42D9"/>
    <w:rsid w:val="008A4922"/>
    <w:rsid w:val="008A5143"/>
    <w:rsid w:val="008A53CB"/>
    <w:rsid w:val="008A66DB"/>
    <w:rsid w:val="008A7448"/>
    <w:rsid w:val="008A76D9"/>
    <w:rsid w:val="008A79BD"/>
    <w:rsid w:val="008B0819"/>
    <w:rsid w:val="008B10BC"/>
    <w:rsid w:val="008B12EF"/>
    <w:rsid w:val="008B1F82"/>
    <w:rsid w:val="008B2D46"/>
    <w:rsid w:val="008B31CA"/>
    <w:rsid w:val="008B3E2E"/>
    <w:rsid w:val="008B4C5F"/>
    <w:rsid w:val="008B50BA"/>
    <w:rsid w:val="008B6A1F"/>
    <w:rsid w:val="008B73C3"/>
    <w:rsid w:val="008B7CD9"/>
    <w:rsid w:val="008C1767"/>
    <w:rsid w:val="008C243E"/>
    <w:rsid w:val="008C2BB9"/>
    <w:rsid w:val="008C2E06"/>
    <w:rsid w:val="008C6ECC"/>
    <w:rsid w:val="008D1110"/>
    <w:rsid w:val="008D1A99"/>
    <w:rsid w:val="008D45D2"/>
    <w:rsid w:val="008D49BE"/>
    <w:rsid w:val="008D6BD6"/>
    <w:rsid w:val="008D6D1E"/>
    <w:rsid w:val="008D7E76"/>
    <w:rsid w:val="008E2630"/>
    <w:rsid w:val="008E38FB"/>
    <w:rsid w:val="008E5F6F"/>
    <w:rsid w:val="008E6005"/>
    <w:rsid w:val="008E6E97"/>
    <w:rsid w:val="008F14CB"/>
    <w:rsid w:val="008F1AA0"/>
    <w:rsid w:val="008F27FC"/>
    <w:rsid w:val="008F3D28"/>
    <w:rsid w:val="008F3E2F"/>
    <w:rsid w:val="008F421F"/>
    <w:rsid w:val="008F43CA"/>
    <w:rsid w:val="008F488E"/>
    <w:rsid w:val="008F4CC7"/>
    <w:rsid w:val="008F502A"/>
    <w:rsid w:val="008F50D1"/>
    <w:rsid w:val="008F58B4"/>
    <w:rsid w:val="00900892"/>
    <w:rsid w:val="009008A8"/>
    <w:rsid w:val="00902592"/>
    <w:rsid w:val="009042C6"/>
    <w:rsid w:val="0090468D"/>
    <w:rsid w:val="0090493D"/>
    <w:rsid w:val="00905CD4"/>
    <w:rsid w:val="00906910"/>
    <w:rsid w:val="00906AF1"/>
    <w:rsid w:val="00906D19"/>
    <w:rsid w:val="00906E82"/>
    <w:rsid w:val="009126E1"/>
    <w:rsid w:val="00912B59"/>
    <w:rsid w:val="00913C05"/>
    <w:rsid w:val="00914D5D"/>
    <w:rsid w:val="0091635F"/>
    <w:rsid w:val="00920665"/>
    <w:rsid w:val="009209AF"/>
    <w:rsid w:val="0092296B"/>
    <w:rsid w:val="00926AAC"/>
    <w:rsid w:val="009271A4"/>
    <w:rsid w:val="009271D2"/>
    <w:rsid w:val="00930DCD"/>
    <w:rsid w:val="00930FAE"/>
    <w:rsid w:val="00931FF1"/>
    <w:rsid w:val="00932F04"/>
    <w:rsid w:val="00935534"/>
    <w:rsid w:val="00936680"/>
    <w:rsid w:val="00937D11"/>
    <w:rsid w:val="0094016E"/>
    <w:rsid w:val="00940B05"/>
    <w:rsid w:val="00942324"/>
    <w:rsid w:val="00943F7B"/>
    <w:rsid w:val="00945457"/>
    <w:rsid w:val="00946209"/>
    <w:rsid w:val="00946CB3"/>
    <w:rsid w:val="0094772A"/>
    <w:rsid w:val="009502C4"/>
    <w:rsid w:val="00950A71"/>
    <w:rsid w:val="00950F78"/>
    <w:rsid w:val="00951AF0"/>
    <w:rsid w:val="00952873"/>
    <w:rsid w:val="0095289B"/>
    <w:rsid w:val="00953059"/>
    <w:rsid w:val="00955469"/>
    <w:rsid w:val="00957497"/>
    <w:rsid w:val="0096085D"/>
    <w:rsid w:val="009610BD"/>
    <w:rsid w:val="009624B7"/>
    <w:rsid w:val="00962666"/>
    <w:rsid w:val="009635BD"/>
    <w:rsid w:val="00965D08"/>
    <w:rsid w:val="00967249"/>
    <w:rsid w:val="00967BD9"/>
    <w:rsid w:val="00970037"/>
    <w:rsid w:val="00971033"/>
    <w:rsid w:val="009718F3"/>
    <w:rsid w:val="009731C5"/>
    <w:rsid w:val="00973954"/>
    <w:rsid w:val="00973A4A"/>
    <w:rsid w:val="00973DC8"/>
    <w:rsid w:val="00973F05"/>
    <w:rsid w:val="00975D66"/>
    <w:rsid w:val="00976C60"/>
    <w:rsid w:val="00977A00"/>
    <w:rsid w:val="00977E1D"/>
    <w:rsid w:val="00980199"/>
    <w:rsid w:val="0098032A"/>
    <w:rsid w:val="009807BA"/>
    <w:rsid w:val="00980A6E"/>
    <w:rsid w:val="00982E9A"/>
    <w:rsid w:val="00982F11"/>
    <w:rsid w:val="00984062"/>
    <w:rsid w:val="00986532"/>
    <w:rsid w:val="00991207"/>
    <w:rsid w:val="009918DD"/>
    <w:rsid w:val="00991AFC"/>
    <w:rsid w:val="00993C19"/>
    <w:rsid w:val="00994F1D"/>
    <w:rsid w:val="009A083C"/>
    <w:rsid w:val="009A088A"/>
    <w:rsid w:val="009A092C"/>
    <w:rsid w:val="009A158D"/>
    <w:rsid w:val="009A2A7D"/>
    <w:rsid w:val="009A2E86"/>
    <w:rsid w:val="009A32D6"/>
    <w:rsid w:val="009A3C7E"/>
    <w:rsid w:val="009A5C18"/>
    <w:rsid w:val="009B019C"/>
    <w:rsid w:val="009B02E5"/>
    <w:rsid w:val="009B0548"/>
    <w:rsid w:val="009B10D4"/>
    <w:rsid w:val="009B1D3F"/>
    <w:rsid w:val="009B3C1C"/>
    <w:rsid w:val="009B56BD"/>
    <w:rsid w:val="009B60D7"/>
    <w:rsid w:val="009B7FCA"/>
    <w:rsid w:val="009C05DF"/>
    <w:rsid w:val="009C2D79"/>
    <w:rsid w:val="009C37E2"/>
    <w:rsid w:val="009D0EF6"/>
    <w:rsid w:val="009D2327"/>
    <w:rsid w:val="009D2755"/>
    <w:rsid w:val="009D2B5B"/>
    <w:rsid w:val="009D33B8"/>
    <w:rsid w:val="009D3923"/>
    <w:rsid w:val="009D3F13"/>
    <w:rsid w:val="009D402E"/>
    <w:rsid w:val="009D52EA"/>
    <w:rsid w:val="009D70BB"/>
    <w:rsid w:val="009D7FC8"/>
    <w:rsid w:val="009E0502"/>
    <w:rsid w:val="009E07AA"/>
    <w:rsid w:val="009E1153"/>
    <w:rsid w:val="009E2E00"/>
    <w:rsid w:val="009E3250"/>
    <w:rsid w:val="009E4B29"/>
    <w:rsid w:val="009E5242"/>
    <w:rsid w:val="009E7244"/>
    <w:rsid w:val="009E7441"/>
    <w:rsid w:val="009F01FC"/>
    <w:rsid w:val="009F20CE"/>
    <w:rsid w:val="009F2AC1"/>
    <w:rsid w:val="009F2B18"/>
    <w:rsid w:val="009F3AE0"/>
    <w:rsid w:val="009F425D"/>
    <w:rsid w:val="009F432A"/>
    <w:rsid w:val="009F47CD"/>
    <w:rsid w:val="009F4E05"/>
    <w:rsid w:val="00A02253"/>
    <w:rsid w:val="00A028EA"/>
    <w:rsid w:val="00A04862"/>
    <w:rsid w:val="00A05566"/>
    <w:rsid w:val="00A079EF"/>
    <w:rsid w:val="00A1067D"/>
    <w:rsid w:val="00A10935"/>
    <w:rsid w:val="00A10D55"/>
    <w:rsid w:val="00A11DE1"/>
    <w:rsid w:val="00A146C7"/>
    <w:rsid w:val="00A14B71"/>
    <w:rsid w:val="00A14DFD"/>
    <w:rsid w:val="00A1641E"/>
    <w:rsid w:val="00A22C75"/>
    <w:rsid w:val="00A23775"/>
    <w:rsid w:val="00A24C30"/>
    <w:rsid w:val="00A253E8"/>
    <w:rsid w:val="00A27FE0"/>
    <w:rsid w:val="00A304F6"/>
    <w:rsid w:val="00A306AD"/>
    <w:rsid w:val="00A3084D"/>
    <w:rsid w:val="00A31A7A"/>
    <w:rsid w:val="00A325DE"/>
    <w:rsid w:val="00A32DFB"/>
    <w:rsid w:val="00A331B4"/>
    <w:rsid w:val="00A33220"/>
    <w:rsid w:val="00A33AAD"/>
    <w:rsid w:val="00A3499B"/>
    <w:rsid w:val="00A35223"/>
    <w:rsid w:val="00A36CA5"/>
    <w:rsid w:val="00A3768C"/>
    <w:rsid w:val="00A4016A"/>
    <w:rsid w:val="00A40656"/>
    <w:rsid w:val="00A4162A"/>
    <w:rsid w:val="00A41FAC"/>
    <w:rsid w:val="00A4203B"/>
    <w:rsid w:val="00A4214B"/>
    <w:rsid w:val="00A4309A"/>
    <w:rsid w:val="00A43B04"/>
    <w:rsid w:val="00A44E7F"/>
    <w:rsid w:val="00A46F34"/>
    <w:rsid w:val="00A50A6B"/>
    <w:rsid w:val="00A50B30"/>
    <w:rsid w:val="00A53B65"/>
    <w:rsid w:val="00A54851"/>
    <w:rsid w:val="00A5567F"/>
    <w:rsid w:val="00A56E4A"/>
    <w:rsid w:val="00A56F92"/>
    <w:rsid w:val="00A57B07"/>
    <w:rsid w:val="00A61652"/>
    <w:rsid w:val="00A62112"/>
    <w:rsid w:val="00A62D0E"/>
    <w:rsid w:val="00A62FF6"/>
    <w:rsid w:val="00A63C8B"/>
    <w:rsid w:val="00A6457A"/>
    <w:rsid w:val="00A65FE2"/>
    <w:rsid w:val="00A67DA5"/>
    <w:rsid w:val="00A67FF9"/>
    <w:rsid w:val="00A70330"/>
    <w:rsid w:val="00A70FEB"/>
    <w:rsid w:val="00A710D8"/>
    <w:rsid w:val="00A74012"/>
    <w:rsid w:val="00A769C0"/>
    <w:rsid w:val="00A76CF5"/>
    <w:rsid w:val="00A82A7B"/>
    <w:rsid w:val="00A82CA4"/>
    <w:rsid w:val="00A83D27"/>
    <w:rsid w:val="00A8400F"/>
    <w:rsid w:val="00A84CAE"/>
    <w:rsid w:val="00A85C64"/>
    <w:rsid w:val="00A8778F"/>
    <w:rsid w:val="00A87993"/>
    <w:rsid w:val="00A91DF9"/>
    <w:rsid w:val="00A92E32"/>
    <w:rsid w:val="00A930C1"/>
    <w:rsid w:val="00A94196"/>
    <w:rsid w:val="00A955B0"/>
    <w:rsid w:val="00A964B8"/>
    <w:rsid w:val="00A97FF3"/>
    <w:rsid w:val="00AA00AC"/>
    <w:rsid w:val="00AA0117"/>
    <w:rsid w:val="00AA100F"/>
    <w:rsid w:val="00AA26BF"/>
    <w:rsid w:val="00AA288C"/>
    <w:rsid w:val="00AA35CF"/>
    <w:rsid w:val="00AA39B4"/>
    <w:rsid w:val="00AA5B08"/>
    <w:rsid w:val="00AA5F94"/>
    <w:rsid w:val="00AA644D"/>
    <w:rsid w:val="00AA6C6D"/>
    <w:rsid w:val="00AA79D1"/>
    <w:rsid w:val="00AB1C18"/>
    <w:rsid w:val="00AB2C51"/>
    <w:rsid w:val="00AB3143"/>
    <w:rsid w:val="00AB4019"/>
    <w:rsid w:val="00AB50D0"/>
    <w:rsid w:val="00AC0345"/>
    <w:rsid w:val="00AC05D3"/>
    <w:rsid w:val="00AC0FE2"/>
    <w:rsid w:val="00AC145A"/>
    <w:rsid w:val="00AC1F5B"/>
    <w:rsid w:val="00AC2277"/>
    <w:rsid w:val="00AC2B0F"/>
    <w:rsid w:val="00AC359A"/>
    <w:rsid w:val="00AC4948"/>
    <w:rsid w:val="00AC4EF3"/>
    <w:rsid w:val="00AC511B"/>
    <w:rsid w:val="00AC5754"/>
    <w:rsid w:val="00AC7813"/>
    <w:rsid w:val="00AC7890"/>
    <w:rsid w:val="00AC7EA1"/>
    <w:rsid w:val="00AD0C08"/>
    <w:rsid w:val="00AD11F3"/>
    <w:rsid w:val="00AD4562"/>
    <w:rsid w:val="00AD648C"/>
    <w:rsid w:val="00AD6B3D"/>
    <w:rsid w:val="00AE07CD"/>
    <w:rsid w:val="00AE0DAB"/>
    <w:rsid w:val="00AE1515"/>
    <w:rsid w:val="00AE1B42"/>
    <w:rsid w:val="00AE2CDE"/>
    <w:rsid w:val="00AE35A0"/>
    <w:rsid w:val="00AE3BC0"/>
    <w:rsid w:val="00AE43BB"/>
    <w:rsid w:val="00AE55E7"/>
    <w:rsid w:val="00AE6389"/>
    <w:rsid w:val="00AE6B74"/>
    <w:rsid w:val="00AF0799"/>
    <w:rsid w:val="00AF0BAB"/>
    <w:rsid w:val="00AF10C9"/>
    <w:rsid w:val="00AF120A"/>
    <w:rsid w:val="00AF1575"/>
    <w:rsid w:val="00AF2DE8"/>
    <w:rsid w:val="00AF3308"/>
    <w:rsid w:val="00AF33BB"/>
    <w:rsid w:val="00AF3951"/>
    <w:rsid w:val="00AF6827"/>
    <w:rsid w:val="00AF6CB1"/>
    <w:rsid w:val="00B0060A"/>
    <w:rsid w:val="00B00BDA"/>
    <w:rsid w:val="00B01954"/>
    <w:rsid w:val="00B01BBD"/>
    <w:rsid w:val="00B0334D"/>
    <w:rsid w:val="00B0473F"/>
    <w:rsid w:val="00B050EE"/>
    <w:rsid w:val="00B06145"/>
    <w:rsid w:val="00B07018"/>
    <w:rsid w:val="00B1055D"/>
    <w:rsid w:val="00B10671"/>
    <w:rsid w:val="00B12725"/>
    <w:rsid w:val="00B13C44"/>
    <w:rsid w:val="00B13F08"/>
    <w:rsid w:val="00B14D4D"/>
    <w:rsid w:val="00B15160"/>
    <w:rsid w:val="00B151D4"/>
    <w:rsid w:val="00B15869"/>
    <w:rsid w:val="00B15B71"/>
    <w:rsid w:val="00B16573"/>
    <w:rsid w:val="00B1770C"/>
    <w:rsid w:val="00B20712"/>
    <w:rsid w:val="00B20AAB"/>
    <w:rsid w:val="00B221F3"/>
    <w:rsid w:val="00B24689"/>
    <w:rsid w:val="00B24BF4"/>
    <w:rsid w:val="00B24C09"/>
    <w:rsid w:val="00B250B1"/>
    <w:rsid w:val="00B25F09"/>
    <w:rsid w:val="00B268DA"/>
    <w:rsid w:val="00B26EAF"/>
    <w:rsid w:val="00B27029"/>
    <w:rsid w:val="00B279C7"/>
    <w:rsid w:val="00B3054B"/>
    <w:rsid w:val="00B30C19"/>
    <w:rsid w:val="00B3458E"/>
    <w:rsid w:val="00B34871"/>
    <w:rsid w:val="00B35176"/>
    <w:rsid w:val="00B3677E"/>
    <w:rsid w:val="00B3746A"/>
    <w:rsid w:val="00B40385"/>
    <w:rsid w:val="00B406D8"/>
    <w:rsid w:val="00B407B4"/>
    <w:rsid w:val="00B41B7B"/>
    <w:rsid w:val="00B42576"/>
    <w:rsid w:val="00B42E9D"/>
    <w:rsid w:val="00B43A3C"/>
    <w:rsid w:val="00B44DB9"/>
    <w:rsid w:val="00B46B6B"/>
    <w:rsid w:val="00B4715E"/>
    <w:rsid w:val="00B47C23"/>
    <w:rsid w:val="00B50B4D"/>
    <w:rsid w:val="00B51B4F"/>
    <w:rsid w:val="00B51BDA"/>
    <w:rsid w:val="00B53317"/>
    <w:rsid w:val="00B54D2D"/>
    <w:rsid w:val="00B55232"/>
    <w:rsid w:val="00B56EA2"/>
    <w:rsid w:val="00B5766C"/>
    <w:rsid w:val="00B57799"/>
    <w:rsid w:val="00B605BC"/>
    <w:rsid w:val="00B616F5"/>
    <w:rsid w:val="00B62399"/>
    <w:rsid w:val="00B635A3"/>
    <w:rsid w:val="00B65081"/>
    <w:rsid w:val="00B6703F"/>
    <w:rsid w:val="00B67B35"/>
    <w:rsid w:val="00B713C3"/>
    <w:rsid w:val="00B71DB1"/>
    <w:rsid w:val="00B720BF"/>
    <w:rsid w:val="00B722A1"/>
    <w:rsid w:val="00B73208"/>
    <w:rsid w:val="00B739F8"/>
    <w:rsid w:val="00B73FC1"/>
    <w:rsid w:val="00B755E6"/>
    <w:rsid w:val="00B75F60"/>
    <w:rsid w:val="00B768BC"/>
    <w:rsid w:val="00B76C90"/>
    <w:rsid w:val="00B85395"/>
    <w:rsid w:val="00B866FC"/>
    <w:rsid w:val="00B86CD9"/>
    <w:rsid w:val="00B87B33"/>
    <w:rsid w:val="00B908C8"/>
    <w:rsid w:val="00B91043"/>
    <w:rsid w:val="00B91B47"/>
    <w:rsid w:val="00B93CB4"/>
    <w:rsid w:val="00B95415"/>
    <w:rsid w:val="00B95872"/>
    <w:rsid w:val="00B97A4D"/>
    <w:rsid w:val="00BA0994"/>
    <w:rsid w:val="00BA0E1F"/>
    <w:rsid w:val="00BA1077"/>
    <w:rsid w:val="00BA1F5D"/>
    <w:rsid w:val="00BA368C"/>
    <w:rsid w:val="00BA36BF"/>
    <w:rsid w:val="00BA44D7"/>
    <w:rsid w:val="00BA46C8"/>
    <w:rsid w:val="00BA531C"/>
    <w:rsid w:val="00BA6DFB"/>
    <w:rsid w:val="00BB1FD2"/>
    <w:rsid w:val="00BB267A"/>
    <w:rsid w:val="00BB274C"/>
    <w:rsid w:val="00BB2ED9"/>
    <w:rsid w:val="00BB3091"/>
    <w:rsid w:val="00BB36AE"/>
    <w:rsid w:val="00BB3953"/>
    <w:rsid w:val="00BB3AFE"/>
    <w:rsid w:val="00BB3EB6"/>
    <w:rsid w:val="00BB429A"/>
    <w:rsid w:val="00BB6EF6"/>
    <w:rsid w:val="00BB757E"/>
    <w:rsid w:val="00BC0684"/>
    <w:rsid w:val="00BC0C84"/>
    <w:rsid w:val="00BC3DAB"/>
    <w:rsid w:val="00BC4179"/>
    <w:rsid w:val="00BC6D24"/>
    <w:rsid w:val="00BD007F"/>
    <w:rsid w:val="00BD033A"/>
    <w:rsid w:val="00BD0A46"/>
    <w:rsid w:val="00BD1461"/>
    <w:rsid w:val="00BD2422"/>
    <w:rsid w:val="00BD24A4"/>
    <w:rsid w:val="00BD2F9D"/>
    <w:rsid w:val="00BD5CCD"/>
    <w:rsid w:val="00BD6A4F"/>
    <w:rsid w:val="00BD7392"/>
    <w:rsid w:val="00BE2E17"/>
    <w:rsid w:val="00BE3179"/>
    <w:rsid w:val="00BE522D"/>
    <w:rsid w:val="00BE5EA9"/>
    <w:rsid w:val="00BE6FAE"/>
    <w:rsid w:val="00BE7D28"/>
    <w:rsid w:val="00BF07D5"/>
    <w:rsid w:val="00BF25C1"/>
    <w:rsid w:val="00BF42B4"/>
    <w:rsid w:val="00BF43ED"/>
    <w:rsid w:val="00BF4B7F"/>
    <w:rsid w:val="00BF58C7"/>
    <w:rsid w:val="00BF5A43"/>
    <w:rsid w:val="00BF6554"/>
    <w:rsid w:val="00BF6E7D"/>
    <w:rsid w:val="00BF6FEF"/>
    <w:rsid w:val="00C0030E"/>
    <w:rsid w:val="00C00700"/>
    <w:rsid w:val="00C0103A"/>
    <w:rsid w:val="00C02952"/>
    <w:rsid w:val="00C02BF7"/>
    <w:rsid w:val="00C03282"/>
    <w:rsid w:val="00C03458"/>
    <w:rsid w:val="00C03845"/>
    <w:rsid w:val="00C03989"/>
    <w:rsid w:val="00C06E80"/>
    <w:rsid w:val="00C07211"/>
    <w:rsid w:val="00C108EE"/>
    <w:rsid w:val="00C10ACB"/>
    <w:rsid w:val="00C110F9"/>
    <w:rsid w:val="00C11A92"/>
    <w:rsid w:val="00C126CD"/>
    <w:rsid w:val="00C13B69"/>
    <w:rsid w:val="00C1482F"/>
    <w:rsid w:val="00C14D9B"/>
    <w:rsid w:val="00C169CE"/>
    <w:rsid w:val="00C16A51"/>
    <w:rsid w:val="00C17D98"/>
    <w:rsid w:val="00C2192C"/>
    <w:rsid w:val="00C22392"/>
    <w:rsid w:val="00C22F3C"/>
    <w:rsid w:val="00C23528"/>
    <w:rsid w:val="00C25822"/>
    <w:rsid w:val="00C267B7"/>
    <w:rsid w:val="00C30FDE"/>
    <w:rsid w:val="00C3270A"/>
    <w:rsid w:val="00C32AB1"/>
    <w:rsid w:val="00C331BD"/>
    <w:rsid w:val="00C332ED"/>
    <w:rsid w:val="00C33668"/>
    <w:rsid w:val="00C33A2D"/>
    <w:rsid w:val="00C356CA"/>
    <w:rsid w:val="00C364F5"/>
    <w:rsid w:val="00C36786"/>
    <w:rsid w:val="00C36A79"/>
    <w:rsid w:val="00C36ED3"/>
    <w:rsid w:val="00C40358"/>
    <w:rsid w:val="00C42500"/>
    <w:rsid w:val="00C42C44"/>
    <w:rsid w:val="00C42DE0"/>
    <w:rsid w:val="00C43182"/>
    <w:rsid w:val="00C443E0"/>
    <w:rsid w:val="00C44C43"/>
    <w:rsid w:val="00C4781F"/>
    <w:rsid w:val="00C502E0"/>
    <w:rsid w:val="00C507F3"/>
    <w:rsid w:val="00C509E5"/>
    <w:rsid w:val="00C50B40"/>
    <w:rsid w:val="00C50BA3"/>
    <w:rsid w:val="00C51F1D"/>
    <w:rsid w:val="00C526B2"/>
    <w:rsid w:val="00C52889"/>
    <w:rsid w:val="00C53C92"/>
    <w:rsid w:val="00C54A0F"/>
    <w:rsid w:val="00C55B23"/>
    <w:rsid w:val="00C55EB7"/>
    <w:rsid w:val="00C56739"/>
    <w:rsid w:val="00C56E01"/>
    <w:rsid w:val="00C602B2"/>
    <w:rsid w:val="00C61F1C"/>
    <w:rsid w:val="00C63187"/>
    <w:rsid w:val="00C6452C"/>
    <w:rsid w:val="00C64594"/>
    <w:rsid w:val="00C64872"/>
    <w:rsid w:val="00C651B7"/>
    <w:rsid w:val="00C66EF7"/>
    <w:rsid w:val="00C677D4"/>
    <w:rsid w:val="00C67D6C"/>
    <w:rsid w:val="00C70740"/>
    <w:rsid w:val="00C70FE1"/>
    <w:rsid w:val="00C711F6"/>
    <w:rsid w:val="00C733D6"/>
    <w:rsid w:val="00C73BBB"/>
    <w:rsid w:val="00C7527A"/>
    <w:rsid w:val="00C759A6"/>
    <w:rsid w:val="00C75A0F"/>
    <w:rsid w:val="00C7656D"/>
    <w:rsid w:val="00C77238"/>
    <w:rsid w:val="00C775E2"/>
    <w:rsid w:val="00C77C1D"/>
    <w:rsid w:val="00C80493"/>
    <w:rsid w:val="00C80C52"/>
    <w:rsid w:val="00C812A8"/>
    <w:rsid w:val="00C8130D"/>
    <w:rsid w:val="00C82BD3"/>
    <w:rsid w:val="00C85440"/>
    <w:rsid w:val="00C855E1"/>
    <w:rsid w:val="00C857ED"/>
    <w:rsid w:val="00C87AC1"/>
    <w:rsid w:val="00C91414"/>
    <w:rsid w:val="00C924BC"/>
    <w:rsid w:val="00C92A24"/>
    <w:rsid w:val="00C92A67"/>
    <w:rsid w:val="00C93A77"/>
    <w:rsid w:val="00C956EB"/>
    <w:rsid w:val="00CA237F"/>
    <w:rsid w:val="00CA25A8"/>
    <w:rsid w:val="00CA3860"/>
    <w:rsid w:val="00CA3EFA"/>
    <w:rsid w:val="00CA3FD1"/>
    <w:rsid w:val="00CA5BFF"/>
    <w:rsid w:val="00CA5DD7"/>
    <w:rsid w:val="00CA6E42"/>
    <w:rsid w:val="00CA71F8"/>
    <w:rsid w:val="00CA795F"/>
    <w:rsid w:val="00CB028F"/>
    <w:rsid w:val="00CB224A"/>
    <w:rsid w:val="00CB251B"/>
    <w:rsid w:val="00CB2B53"/>
    <w:rsid w:val="00CB2D72"/>
    <w:rsid w:val="00CB4405"/>
    <w:rsid w:val="00CB5D58"/>
    <w:rsid w:val="00CB5E8E"/>
    <w:rsid w:val="00CB6658"/>
    <w:rsid w:val="00CB6F7B"/>
    <w:rsid w:val="00CB712B"/>
    <w:rsid w:val="00CB74F8"/>
    <w:rsid w:val="00CC2212"/>
    <w:rsid w:val="00CC24B1"/>
    <w:rsid w:val="00CC2BF1"/>
    <w:rsid w:val="00CC492B"/>
    <w:rsid w:val="00CC4B2D"/>
    <w:rsid w:val="00CC544F"/>
    <w:rsid w:val="00CC793F"/>
    <w:rsid w:val="00CC7E84"/>
    <w:rsid w:val="00CD03BB"/>
    <w:rsid w:val="00CD045B"/>
    <w:rsid w:val="00CD1967"/>
    <w:rsid w:val="00CD23AE"/>
    <w:rsid w:val="00CD2940"/>
    <w:rsid w:val="00CD363F"/>
    <w:rsid w:val="00CD3D25"/>
    <w:rsid w:val="00CD4196"/>
    <w:rsid w:val="00CD455A"/>
    <w:rsid w:val="00CD550C"/>
    <w:rsid w:val="00CD5516"/>
    <w:rsid w:val="00CD5921"/>
    <w:rsid w:val="00CD5C54"/>
    <w:rsid w:val="00CD6025"/>
    <w:rsid w:val="00CD728B"/>
    <w:rsid w:val="00CD7462"/>
    <w:rsid w:val="00CE036F"/>
    <w:rsid w:val="00CE0663"/>
    <w:rsid w:val="00CE0CA8"/>
    <w:rsid w:val="00CE1C0F"/>
    <w:rsid w:val="00CE450F"/>
    <w:rsid w:val="00CE59BD"/>
    <w:rsid w:val="00CE62E3"/>
    <w:rsid w:val="00CE6454"/>
    <w:rsid w:val="00CE6D8C"/>
    <w:rsid w:val="00CE7908"/>
    <w:rsid w:val="00CE7C4E"/>
    <w:rsid w:val="00CF1073"/>
    <w:rsid w:val="00CF16B2"/>
    <w:rsid w:val="00CF1CEA"/>
    <w:rsid w:val="00CF3315"/>
    <w:rsid w:val="00CF3FE7"/>
    <w:rsid w:val="00CF43B1"/>
    <w:rsid w:val="00CF5970"/>
    <w:rsid w:val="00CF5A31"/>
    <w:rsid w:val="00CF6166"/>
    <w:rsid w:val="00CF6DE7"/>
    <w:rsid w:val="00D01BCB"/>
    <w:rsid w:val="00D03832"/>
    <w:rsid w:val="00D04D0D"/>
    <w:rsid w:val="00D10027"/>
    <w:rsid w:val="00D100C8"/>
    <w:rsid w:val="00D11193"/>
    <w:rsid w:val="00D11987"/>
    <w:rsid w:val="00D11A42"/>
    <w:rsid w:val="00D120FF"/>
    <w:rsid w:val="00D12BE4"/>
    <w:rsid w:val="00D13236"/>
    <w:rsid w:val="00D1445B"/>
    <w:rsid w:val="00D1588A"/>
    <w:rsid w:val="00D17EE7"/>
    <w:rsid w:val="00D20450"/>
    <w:rsid w:val="00D210A4"/>
    <w:rsid w:val="00D21CC7"/>
    <w:rsid w:val="00D21EA7"/>
    <w:rsid w:val="00D23111"/>
    <w:rsid w:val="00D24120"/>
    <w:rsid w:val="00D24AC7"/>
    <w:rsid w:val="00D26642"/>
    <w:rsid w:val="00D26DC3"/>
    <w:rsid w:val="00D26E3B"/>
    <w:rsid w:val="00D27930"/>
    <w:rsid w:val="00D30131"/>
    <w:rsid w:val="00D309D9"/>
    <w:rsid w:val="00D333EF"/>
    <w:rsid w:val="00D3398D"/>
    <w:rsid w:val="00D33ADC"/>
    <w:rsid w:val="00D348E8"/>
    <w:rsid w:val="00D375C8"/>
    <w:rsid w:val="00D42486"/>
    <w:rsid w:val="00D4462E"/>
    <w:rsid w:val="00D44A3D"/>
    <w:rsid w:val="00D44E3F"/>
    <w:rsid w:val="00D458A8"/>
    <w:rsid w:val="00D471E6"/>
    <w:rsid w:val="00D47ECE"/>
    <w:rsid w:val="00D50115"/>
    <w:rsid w:val="00D50405"/>
    <w:rsid w:val="00D5157E"/>
    <w:rsid w:val="00D56EBB"/>
    <w:rsid w:val="00D608A8"/>
    <w:rsid w:val="00D61CD9"/>
    <w:rsid w:val="00D636C2"/>
    <w:rsid w:val="00D65D49"/>
    <w:rsid w:val="00D6651E"/>
    <w:rsid w:val="00D66D4F"/>
    <w:rsid w:val="00D67BEE"/>
    <w:rsid w:val="00D70043"/>
    <w:rsid w:val="00D70AE5"/>
    <w:rsid w:val="00D70BAE"/>
    <w:rsid w:val="00D712C9"/>
    <w:rsid w:val="00D71BBC"/>
    <w:rsid w:val="00D71ED1"/>
    <w:rsid w:val="00D72BA2"/>
    <w:rsid w:val="00D7414C"/>
    <w:rsid w:val="00D75D04"/>
    <w:rsid w:val="00D77503"/>
    <w:rsid w:val="00D7797E"/>
    <w:rsid w:val="00D80427"/>
    <w:rsid w:val="00D82BD4"/>
    <w:rsid w:val="00D82EE6"/>
    <w:rsid w:val="00D849E8"/>
    <w:rsid w:val="00D87788"/>
    <w:rsid w:val="00D87861"/>
    <w:rsid w:val="00D90B92"/>
    <w:rsid w:val="00D92152"/>
    <w:rsid w:val="00D93FE3"/>
    <w:rsid w:val="00D9532B"/>
    <w:rsid w:val="00D959E8"/>
    <w:rsid w:val="00D9715C"/>
    <w:rsid w:val="00D97B32"/>
    <w:rsid w:val="00DA29A5"/>
    <w:rsid w:val="00DA3286"/>
    <w:rsid w:val="00DA4012"/>
    <w:rsid w:val="00DA64C9"/>
    <w:rsid w:val="00DA69B3"/>
    <w:rsid w:val="00DA6B4B"/>
    <w:rsid w:val="00DB01FE"/>
    <w:rsid w:val="00DB1818"/>
    <w:rsid w:val="00DB1FD5"/>
    <w:rsid w:val="00DB286D"/>
    <w:rsid w:val="00DC02CE"/>
    <w:rsid w:val="00DC49CB"/>
    <w:rsid w:val="00DC4F10"/>
    <w:rsid w:val="00DC511B"/>
    <w:rsid w:val="00DC5AE2"/>
    <w:rsid w:val="00DC6ECF"/>
    <w:rsid w:val="00DC761F"/>
    <w:rsid w:val="00DD0A11"/>
    <w:rsid w:val="00DD0BDB"/>
    <w:rsid w:val="00DD1594"/>
    <w:rsid w:val="00DD2536"/>
    <w:rsid w:val="00DD3460"/>
    <w:rsid w:val="00DD409F"/>
    <w:rsid w:val="00DD4D48"/>
    <w:rsid w:val="00DD5AE2"/>
    <w:rsid w:val="00DD5F1A"/>
    <w:rsid w:val="00DD6D66"/>
    <w:rsid w:val="00DD74D1"/>
    <w:rsid w:val="00DE61D3"/>
    <w:rsid w:val="00DE7601"/>
    <w:rsid w:val="00DF0AAC"/>
    <w:rsid w:val="00DF165B"/>
    <w:rsid w:val="00DF1950"/>
    <w:rsid w:val="00DF20BC"/>
    <w:rsid w:val="00DF29BE"/>
    <w:rsid w:val="00DF36DE"/>
    <w:rsid w:val="00DF552C"/>
    <w:rsid w:val="00DF661D"/>
    <w:rsid w:val="00DF6B58"/>
    <w:rsid w:val="00DF75B1"/>
    <w:rsid w:val="00DF7BEF"/>
    <w:rsid w:val="00E0013C"/>
    <w:rsid w:val="00E00B7F"/>
    <w:rsid w:val="00E01AC1"/>
    <w:rsid w:val="00E02229"/>
    <w:rsid w:val="00E02DBC"/>
    <w:rsid w:val="00E0396B"/>
    <w:rsid w:val="00E04975"/>
    <w:rsid w:val="00E05A21"/>
    <w:rsid w:val="00E0756F"/>
    <w:rsid w:val="00E07FB8"/>
    <w:rsid w:val="00E10CBD"/>
    <w:rsid w:val="00E110A2"/>
    <w:rsid w:val="00E120A2"/>
    <w:rsid w:val="00E13F80"/>
    <w:rsid w:val="00E149BA"/>
    <w:rsid w:val="00E157CB"/>
    <w:rsid w:val="00E157DB"/>
    <w:rsid w:val="00E1783B"/>
    <w:rsid w:val="00E203E4"/>
    <w:rsid w:val="00E2182C"/>
    <w:rsid w:val="00E22DB5"/>
    <w:rsid w:val="00E231C5"/>
    <w:rsid w:val="00E24D94"/>
    <w:rsid w:val="00E2582E"/>
    <w:rsid w:val="00E25CD0"/>
    <w:rsid w:val="00E3020A"/>
    <w:rsid w:val="00E323EE"/>
    <w:rsid w:val="00E336F2"/>
    <w:rsid w:val="00E344C6"/>
    <w:rsid w:val="00E34B27"/>
    <w:rsid w:val="00E35902"/>
    <w:rsid w:val="00E35A95"/>
    <w:rsid w:val="00E35DD3"/>
    <w:rsid w:val="00E36249"/>
    <w:rsid w:val="00E3706D"/>
    <w:rsid w:val="00E37AF7"/>
    <w:rsid w:val="00E40546"/>
    <w:rsid w:val="00E410CF"/>
    <w:rsid w:val="00E411E9"/>
    <w:rsid w:val="00E41BED"/>
    <w:rsid w:val="00E426B1"/>
    <w:rsid w:val="00E427AD"/>
    <w:rsid w:val="00E42F01"/>
    <w:rsid w:val="00E438F5"/>
    <w:rsid w:val="00E43BF3"/>
    <w:rsid w:val="00E466A5"/>
    <w:rsid w:val="00E50F18"/>
    <w:rsid w:val="00E52015"/>
    <w:rsid w:val="00E52583"/>
    <w:rsid w:val="00E529A1"/>
    <w:rsid w:val="00E539BC"/>
    <w:rsid w:val="00E55995"/>
    <w:rsid w:val="00E56191"/>
    <w:rsid w:val="00E5729B"/>
    <w:rsid w:val="00E60419"/>
    <w:rsid w:val="00E60C35"/>
    <w:rsid w:val="00E61A28"/>
    <w:rsid w:val="00E61BDE"/>
    <w:rsid w:val="00E634D4"/>
    <w:rsid w:val="00E641FF"/>
    <w:rsid w:val="00E647CD"/>
    <w:rsid w:val="00E648BA"/>
    <w:rsid w:val="00E65347"/>
    <w:rsid w:val="00E65ED3"/>
    <w:rsid w:val="00E6616D"/>
    <w:rsid w:val="00E66B83"/>
    <w:rsid w:val="00E67A93"/>
    <w:rsid w:val="00E704B4"/>
    <w:rsid w:val="00E70E31"/>
    <w:rsid w:val="00E72183"/>
    <w:rsid w:val="00E73669"/>
    <w:rsid w:val="00E74DAF"/>
    <w:rsid w:val="00E74F8A"/>
    <w:rsid w:val="00E75646"/>
    <w:rsid w:val="00E75DF6"/>
    <w:rsid w:val="00E76B50"/>
    <w:rsid w:val="00E77669"/>
    <w:rsid w:val="00E81874"/>
    <w:rsid w:val="00E8218D"/>
    <w:rsid w:val="00E86F84"/>
    <w:rsid w:val="00E87A88"/>
    <w:rsid w:val="00E87ABC"/>
    <w:rsid w:val="00E91A09"/>
    <w:rsid w:val="00E93E9A"/>
    <w:rsid w:val="00E94BC9"/>
    <w:rsid w:val="00E95FE3"/>
    <w:rsid w:val="00E96D9A"/>
    <w:rsid w:val="00E973BC"/>
    <w:rsid w:val="00EA1503"/>
    <w:rsid w:val="00EA1EC9"/>
    <w:rsid w:val="00EA5393"/>
    <w:rsid w:val="00EA5C66"/>
    <w:rsid w:val="00EA60D5"/>
    <w:rsid w:val="00EA68B7"/>
    <w:rsid w:val="00EA6ADC"/>
    <w:rsid w:val="00EA7EFD"/>
    <w:rsid w:val="00EB127F"/>
    <w:rsid w:val="00EB19B3"/>
    <w:rsid w:val="00EB270F"/>
    <w:rsid w:val="00EB2C98"/>
    <w:rsid w:val="00EB34CD"/>
    <w:rsid w:val="00EB3EC7"/>
    <w:rsid w:val="00EB4365"/>
    <w:rsid w:val="00EB4369"/>
    <w:rsid w:val="00EB4953"/>
    <w:rsid w:val="00EB5A29"/>
    <w:rsid w:val="00EB7D8C"/>
    <w:rsid w:val="00EC1A5E"/>
    <w:rsid w:val="00EC1E1A"/>
    <w:rsid w:val="00EC28BE"/>
    <w:rsid w:val="00EC52F5"/>
    <w:rsid w:val="00EC5A72"/>
    <w:rsid w:val="00EC7FAA"/>
    <w:rsid w:val="00ED140F"/>
    <w:rsid w:val="00ED186C"/>
    <w:rsid w:val="00ED18D4"/>
    <w:rsid w:val="00ED19CD"/>
    <w:rsid w:val="00ED3213"/>
    <w:rsid w:val="00ED3656"/>
    <w:rsid w:val="00ED58BF"/>
    <w:rsid w:val="00EE0589"/>
    <w:rsid w:val="00EE13E4"/>
    <w:rsid w:val="00EE14F4"/>
    <w:rsid w:val="00EE2038"/>
    <w:rsid w:val="00EE2817"/>
    <w:rsid w:val="00EE283A"/>
    <w:rsid w:val="00EE2C4D"/>
    <w:rsid w:val="00EE4B94"/>
    <w:rsid w:val="00EE4C1D"/>
    <w:rsid w:val="00EE5779"/>
    <w:rsid w:val="00EE7534"/>
    <w:rsid w:val="00EF384F"/>
    <w:rsid w:val="00EF3E93"/>
    <w:rsid w:val="00EF5BDE"/>
    <w:rsid w:val="00EF790D"/>
    <w:rsid w:val="00F0198A"/>
    <w:rsid w:val="00F01E6E"/>
    <w:rsid w:val="00F02E1B"/>
    <w:rsid w:val="00F04803"/>
    <w:rsid w:val="00F061A6"/>
    <w:rsid w:val="00F06C29"/>
    <w:rsid w:val="00F11E89"/>
    <w:rsid w:val="00F1294A"/>
    <w:rsid w:val="00F13149"/>
    <w:rsid w:val="00F13E03"/>
    <w:rsid w:val="00F14903"/>
    <w:rsid w:val="00F1530A"/>
    <w:rsid w:val="00F156C1"/>
    <w:rsid w:val="00F16843"/>
    <w:rsid w:val="00F16878"/>
    <w:rsid w:val="00F16C89"/>
    <w:rsid w:val="00F21E8A"/>
    <w:rsid w:val="00F234C9"/>
    <w:rsid w:val="00F23F3F"/>
    <w:rsid w:val="00F24CA8"/>
    <w:rsid w:val="00F25417"/>
    <w:rsid w:val="00F258A8"/>
    <w:rsid w:val="00F27FCA"/>
    <w:rsid w:val="00F30255"/>
    <w:rsid w:val="00F32D47"/>
    <w:rsid w:val="00F337D9"/>
    <w:rsid w:val="00F343C7"/>
    <w:rsid w:val="00F34923"/>
    <w:rsid w:val="00F359AA"/>
    <w:rsid w:val="00F41649"/>
    <w:rsid w:val="00F4266A"/>
    <w:rsid w:val="00F450E8"/>
    <w:rsid w:val="00F45363"/>
    <w:rsid w:val="00F46705"/>
    <w:rsid w:val="00F46BEB"/>
    <w:rsid w:val="00F46FA1"/>
    <w:rsid w:val="00F50091"/>
    <w:rsid w:val="00F50125"/>
    <w:rsid w:val="00F5193D"/>
    <w:rsid w:val="00F542DE"/>
    <w:rsid w:val="00F54542"/>
    <w:rsid w:val="00F54893"/>
    <w:rsid w:val="00F56D58"/>
    <w:rsid w:val="00F6116F"/>
    <w:rsid w:val="00F61417"/>
    <w:rsid w:val="00F62990"/>
    <w:rsid w:val="00F63060"/>
    <w:rsid w:val="00F649A9"/>
    <w:rsid w:val="00F64D24"/>
    <w:rsid w:val="00F66477"/>
    <w:rsid w:val="00F672FC"/>
    <w:rsid w:val="00F67907"/>
    <w:rsid w:val="00F679A7"/>
    <w:rsid w:val="00F70186"/>
    <w:rsid w:val="00F70A24"/>
    <w:rsid w:val="00F7121E"/>
    <w:rsid w:val="00F71452"/>
    <w:rsid w:val="00F71ECA"/>
    <w:rsid w:val="00F729DB"/>
    <w:rsid w:val="00F744DE"/>
    <w:rsid w:val="00F74F51"/>
    <w:rsid w:val="00F74FC8"/>
    <w:rsid w:val="00F750FF"/>
    <w:rsid w:val="00F76350"/>
    <w:rsid w:val="00F771A5"/>
    <w:rsid w:val="00F82A56"/>
    <w:rsid w:val="00F82CAF"/>
    <w:rsid w:val="00F83824"/>
    <w:rsid w:val="00F83B13"/>
    <w:rsid w:val="00F83D42"/>
    <w:rsid w:val="00F8452B"/>
    <w:rsid w:val="00F84B00"/>
    <w:rsid w:val="00F858DD"/>
    <w:rsid w:val="00F86515"/>
    <w:rsid w:val="00F90857"/>
    <w:rsid w:val="00F945D1"/>
    <w:rsid w:val="00F9492C"/>
    <w:rsid w:val="00F9619A"/>
    <w:rsid w:val="00F97B9E"/>
    <w:rsid w:val="00FA1C1A"/>
    <w:rsid w:val="00FA1F29"/>
    <w:rsid w:val="00FA22C9"/>
    <w:rsid w:val="00FA4251"/>
    <w:rsid w:val="00FA4E99"/>
    <w:rsid w:val="00FA5E0A"/>
    <w:rsid w:val="00FA7405"/>
    <w:rsid w:val="00FB1150"/>
    <w:rsid w:val="00FB170D"/>
    <w:rsid w:val="00FB4D67"/>
    <w:rsid w:val="00FB603F"/>
    <w:rsid w:val="00FB62FC"/>
    <w:rsid w:val="00FB6CCE"/>
    <w:rsid w:val="00FB7130"/>
    <w:rsid w:val="00FB74FA"/>
    <w:rsid w:val="00FC1235"/>
    <w:rsid w:val="00FC3C58"/>
    <w:rsid w:val="00FC3F28"/>
    <w:rsid w:val="00FC4EEA"/>
    <w:rsid w:val="00FC50BA"/>
    <w:rsid w:val="00FC5600"/>
    <w:rsid w:val="00FC7316"/>
    <w:rsid w:val="00FD0CDA"/>
    <w:rsid w:val="00FD10E1"/>
    <w:rsid w:val="00FD194F"/>
    <w:rsid w:val="00FD3831"/>
    <w:rsid w:val="00FD39B9"/>
    <w:rsid w:val="00FD3E04"/>
    <w:rsid w:val="00FD41F8"/>
    <w:rsid w:val="00FD4871"/>
    <w:rsid w:val="00FD4CAF"/>
    <w:rsid w:val="00FD4D91"/>
    <w:rsid w:val="00FD4DDE"/>
    <w:rsid w:val="00FD5135"/>
    <w:rsid w:val="00FD60FB"/>
    <w:rsid w:val="00FD6674"/>
    <w:rsid w:val="00FE1220"/>
    <w:rsid w:val="00FF13A4"/>
    <w:rsid w:val="00FF20EB"/>
    <w:rsid w:val="00FF55B5"/>
    <w:rsid w:val="00FF5F6E"/>
    <w:rsid w:val="00FF62B8"/>
    <w:rsid w:val="00FF7056"/>
    <w:rsid w:val="01387D99"/>
    <w:rsid w:val="018D38BD"/>
    <w:rsid w:val="01A1568E"/>
    <w:rsid w:val="01C849AB"/>
    <w:rsid w:val="01DA7C98"/>
    <w:rsid w:val="01E50191"/>
    <w:rsid w:val="026D1072"/>
    <w:rsid w:val="028E4FE0"/>
    <w:rsid w:val="03290704"/>
    <w:rsid w:val="03295B50"/>
    <w:rsid w:val="03436128"/>
    <w:rsid w:val="038720C2"/>
    <w:rsid w:val="03B91543"/>
    <w:rsid w:val="03BD5CB6"/>
    <w:rsid w:val="04031417"/>
    <w:rsid w:val="049D01AA"/>
    <w:rsid w:val="050D56DD"/>
    <w:rsid w:val="051536D8"/>
    <w:rsid w:val="05196109"/>
    <w:rsid w:val="056145F3"/>
    <w:rsid w:val="056A6870"/>
    <w:rsid w:val="06CF033E"/>
    <w:rsid w:val="06ED4932"/>
    <w:rsid w:val="072237DB"/>
    <w:rsid w:val="07606113"/>
    <w:rsid w:val="079237BE"/>
    <w:rsid w:val="07A9553A"/>
    <w:rsid w:val="07F712DD"/>
    <w:rsid w:val="08037740"/>
    <w:rsid w:val="080C0EB7"/>
    <w:rsid w:val="08160653"/>
    <w:rsid w:val="082F2D28"/>
    <w:rsid w:val="0837398B"/>
    <w:rsid w:val="087E7307"/>
    <w:rsid w:val="08C6607A"/>
    <w:rsid w:val="08EE20B3"/>
    <w:rsid w:val="09241484"/>
    <w:rsid w:val="094B207E"/>
    <w:rsid w:val="095347F5"/>
    <w:rsid w:val="098B7229"/>
    <w:rsid w:val="099A2423"/>
    <w:rsid w:val="09C95468"/>
    <w:rsid w:val="09D54D16"/>
    <w:rsid w:val="09ED31C7"/>
    <w:rsid w:val="0A4A441B"/>
    <w:rsid w:val="0A60366D"/>
    <w:rsid w:val="0A9E4646"/>
    <w:rsid w:val="0AD20135"/>
    <w:rsid w:val="0AE82386"/>
    <w:rsid w:val="0B016BFE"/>
    <w:rsid w:val="0B6F6833"/>
    <w:rsid w:val="0BBA72B7"/>
    <w:rsid w:val="0BD50307"/>
    <w:rsid w:val="0C022D37"/>
    <w:rsid w:val="0C1130DE"/>
    <w:rsid w:val="0C281202"/>
    <w:rsid w:val="0C831895"/>
    <w:rsid w:val="0CA9146A"/>
    <w:rsid w:val="0CF550D2"/>
    <w:rsid w:val="0D15705D"/>
    <w:rsid w:val="0D467F32"/>
    <w:rsid w:val="0D851F43"/>
    <w:rsid w:val="0DD201F2"/>
    <w:rsid w:val="0DDD7ACA"/>
    <w:rsid w:val="0DE4339C"/>
    <w:rsid w:val="0E077D9F"/>
    <w:rsid w:val="0E190023"/>
    <w:rsid w:val="0E4E3161"/>
    <w:rsid w:val="0E83792A"/>
    <w:rsid w:val="0E9D626D"/>
    <w:rsid w:val="0F195A8E"/>
    <w:rsid w:val="0F1B4006"/>
    <w:rsid w:val="0F660AF5"/>
    <w:rsid w:val="0F81030D"/>
    <w:rsid w:val="0F8B2CDC"/>
    <w:rsid w:val="0FDE1CA3"/>
    <w:rsid w:val="0FEE774C"/>
    <w:rsid w:val="10125409"/>
    <w:rsid w:val="10603EAA"/>
    <w:rsid w:val="10930AAD"/>
    <w:rsid w:val="109425C2"/>
    <w:rsid w:val="10FD7E68"/>
    <w:rsid w:val="11050ACA"/>
    <w:rsid w:val="111E1B8C"/>
    <w:rsid w:val="1126681C"/>
    <w:rsid w:val="119A2CD8"/>
    <w:rsid w:val="11A67959"/>
    <w:rsid w:val="12410B71"/>
    <w:rsid w:val="12A97193"/>
    <w:rsid w:val="12B66520"/>
    <w:rsid w:val="12ED5CBA"/>
    <w:rsid w:val="131A40D9"/>
    <w:rsid w:val="132A26BC"/>
    <w:rsid w:val="1340403C"/>
    <w:rsid w:val="13864522"/>
    <w:rsid w:val="140A5816"/>
    <w:rsid w:val="14267B4B"/>
    <w:rsid w:val="14332D60"/>
    <w:rsid w:val="14E87ED1"/>
    <w:rsid w:val="14EE4DEE"/>
    <w:rsid w:val="15192F5C"/>
    <w:rsid w:val="153F7423"/>
    <w:rsid w:val="157E0D20"/>
    <w:rsid w:val="15BC4DC6"/>
    <w:rsid w:val="15CD3E02"/>
    <w:rsid w:val="15F72309"/>
    <w:rsid w:val="160676AE"/>
    <w:rsid w:val="16076A17"/>
    <w:rsid w:val="166737F1"/>
    <w:rsid w:val="170369FE"/>
    <w:rsid w:val="170D06D9"/>
    <w:rsid w:val="177B3894"/>
    <w:rsid w:val="17DD00AB"/>
    <w:rsid w:val="187E6D78"/>
    <w:rsid w:val="18D17995"/>
    <w:rsid w:val="18E85221"/>
    <w:rsid w:val="191D683D"/>
    <w:rsid w:val="19212219"/>
    <w:rsid w:val="192A71BA"/>
    <w:rsid w:val="192D5062"/>
    <w:rsid w:val="193614B2"/>
    <w:rsid w:val="19694C84"/>
    <w:rsid w:val="1991753F"/>
    <w:rsid w:val="19B5541A"/>
    <w:rsid w:val="19E11ABB"/>
    <w:rsid w:val="1A77564E"/>
    <w:rsid w:val="1ADD24C5"/>
    <w:rsid w:val="1AE12BD8"/>
    <w:rsid w:val="1B267FBB"/>
    <w:rsid w:val="1B5F602D"/>
    <w:rsid w:val="1B6A434C"/>
    <w:rsid w:val="1B971430"/>
    <w:rsid w:val="1C7C43A9"/>
    <w:rsid w:val="1C932ED5"/>
    <w:rsid w:val="1CC740BB"/>
    <w:rsid w:val="1D1F24CC"/>
    <w:rsid w:val="1D320E99"/>
    <w:rsid w:val="1D5030CD"/>
    <w:rsid w:val="1D6409AF"/>
    <w:rsid w:val="1D750D86"/>
    <w:rsid w:val="1D79372C"/>
    <w:rsid w:val="1D7D6938"/>
    <w:rsid w:val="1DB7314C"/>
    <w:rsid w:val="1DB8304A"/>
    <w:rsid w:val="1E5B4F6F"/>
    <w:rsid w:val="1E5C7D01"/>
    <w:rsid w:val="1E6B73C0"/>
    <w:rsid w:val="1EB8717C"/>
    <w:rsid w:val="1F026649"/>
    <w:rsid w:val="1F0876BD"/>
    <w:rsid w:val="1F422964"/>
    <w:rsid w:val="1F5665D3"/>
    <w:rsid w:val="1F791E38"/>
    <w:rsid w:val="1F936DDB"/>
    <w:rsid w:val="1FB22A32"/>
    <w:rsid w:val="1FDF1459"/>
    <w:rsid w:val="1FF70B11"/>
    <w:rsid w:val="200E4FBD"/>
    <w:rsid w:val="201A012F"/>
    <w:rsid w:val="202F7912"/>
    <w:rsid w:val="20A83220"/>
    <w:rsid w:val="20C415A6"/>
    <w:rsid w:val="20EB005D"/>
    <w:rsid w:val="21350712"/>
    <w:rsid w:val="21562C7C"/>
    <w:rsid w:val="216A07AA"/>
    <w:rsid w:val="21832D8B"/>
    <w:rsid w:val="21D818E3"/>
    <w:rsid w:val="220152DE"/>
    <w:rsid w:val="224A3DC1"/>
    <w:rsid w:val="22960EAE"/>
    <w:rsid w:val="22AF1F50"/>
    <w:rsid w:val="22CE6007"/>
    <w:rsid w:val="23486C87"/>
    <w:rsid w:val="23D73504"/>
    <w:rsid w:val="23FB256F"/>
    <w:rsid w:val="242021DE"/>
    <w:rsid w:val="245D2237"/>
    <w:rsid w:val="249028F9"/>
    <w:rsid w:val="24CE531E"/>
    <w:rsid w:val="24F17FC8"/>
    <w:rsid w:val="252B1BB8"/>
    <w:rsid w:val="2579457E"/>
    <w:rsid w:val="259C7829"/>
    <w:rsid w:val="25DE0433"/>
    <w:rsid w:val="25F92559"/>
    <w:rsid w:val="26085F82"/>
    <w:rsid w:val="2624159B"/>
    <w:rsid w:val="263B6C29"/>
    <w:rsid w:val="26445799"/>
    <w:rsid w:val="26485289"/>
    <w:rsid w:val="269C3A46"/>
    <w:rsid w:val="26A1499A"/>
    <w:rsid w:val="26A74E25"/>
    <w:rsid w:val="27075144"/>
    <w:rsid w:val="27295ECD"/>
    <w:rsid w:val="27482B7E"/>
    <w:rsid w:val="274B4794"/>
    <w:rsid w:val="275B5E10"/>
    <w:rsid w:val="278B59E1"/>
    <w:rsid w:val="290A177E"/>
    <w:rsid w:val="291C57F9"/>
    <w:rsid w:val="29362C67"/>
    <w:rsid w:val="295757E3"/>
    <w:rsid w:val="29AA0B45"/>
    <w:rsid w:val="29B03871"/>
    <w:rsid w:val="29B1550F"/>
    <w:rsid w:val="29B5077A"/>
    <w:rsid w:val="2A0D463B"/>
    <w:rsid w:val="2A133E00"/>
    <w:rsid w:val="2A236CC0"/>
    <w:rsid w:val="2A9F547A"/>
    <w:rsid w:val="2AA638F8"/>
    <w:rsid w:val="2AD417E1"/>
    <w:rsid w:val="2AD43590"/>
    <w:rsid w:val="2B066941"/>
    <w:rsid w:val="2B4052A3"/>
    <w:rsid w:val="2B5F7C86"/>
    <w:rsid w:val="2B7319D4"/>
    <w:rsid w:val="2B961C54"/>
    <w:rsid w:val="2BE07D12"/>
    <w:rsid w:val="2C106849"/>
    <w:rsid w:val="2C19252F"/>
    <w:rsid w:val="2C3A4A4A"/>
    <w:rsid w:val="2C56733C"/>
    <w:rsid w:val="2C795179"/>
    <w:rsid w:val="2C8114F5"/>
    <w:rsid w:val="2C864D5D"/>
    <w:rsid w:val="2CD610F7"/>
    <w:rsid w:val="2CE25720"/>
    <w:rsid w:val="2D511145"/>
    <w:rsid w:val="2DFB5697"/>
    <w:rsid w:val="2E0028ED"/>
    <w:rsid w:val="2E093550"/>
    <w:rsid w:val="2E516CA5"/>
    <w:rsid w:val="2E8157DC"/>
    <w:rsid w:val="2E9848D4"/>
    <w:rsid w:val="2E9F0EB7"/>
    <w:rsid w:val="2EE05527"/>
    <w:rsid w:val="2FF3226B"/>
    <w:rsid w:val="301062FC"/>
    <w:rsid w:val="303A4247"/>
    <w:rsid w:val="303D3B3D"/>
    <w:rsid w:val="30C65728"/>
    <w:rsid w:val="30FA79DD"/>
    <w:rsid w:val="310859DF"/>
    <w:rsid w:val="3128124E"/>
    <w:rsid w:val="31627C45"/>
    <w:rsid w:val="31BD4F2E"/>
    <w:rsid w:val="31E274D2"/>
    <w:rsid w:val="32374B57"/>
    <w:rsid w:val="32507E8E"/>
    <w:rsid w:val="32D022C0"/>
    <w:rsid w:val="32DB27D0"/>
    <w:rsid w:val="32EC7A74"/>
    <w:rsid w:val="33422686"/>
    <w:rsid w:val="33707FA1"/>
    <w:rsid w:val="338D1971"/>
    <w:rsid w:val="33B71CA0"/>
    <w:rsid w:val="33E505BB"/>
    <w:rsid w:val="33FE137D"/>
    <w:rsid w:val="340F73E6"/>
    <w:rsid w:val="34CC41DF"/>
    <w:rsid w:val="34DC3539"/>
    <w:rsid w:val="35213875"/>
    <w:rsid w:val="3556492A"/>
    <w:rsid w:val="357E6FD1"/>
    <w:rsid w:val="3627310D"/>
    <w:rsid w:val="3665762C"/>
    <w:rsid w:val="3666195C"/>
    <w:rsid w:val="367D2F13"/>
    <w:rsid w:val="368F5128"/>
    <w:rsid w:val="36943C61"/>
    <w:rsid w:val="36AE2C89"/>
    <w:rsid w:val="36B36B2B"/>
    <w:rsid w:val="36C10907"/>
    <w:rsid w:val="36C22E36"/>
    <w:rsid w:val="37021484"/>
    <w:rsid w:val="37160AA0"/>
    <w:rsid w:val="372D4F95"/>
    <w:rsid w:val="372F4CBF"/>
    <w:rsid w:val="373F20AB"/>
    <w:rsid w:val="37930C3B"/>
    <w:rsid w:val="38490DDD"/>
    <w:rsid w:val="38A10F2A"/>
    <w:rsid w:val="38AC7189"/>
    <w:rsid w:val="38FE1630"/>
    <w:rsid w:val="39AD4C87"/>
    <w:rsid w:val="39B74554"/>
    <w:rsid w:val="3A2738E9"/>
    <w:rsid w:val="3A32583D"/>
    <w:rsid w:val="3A49242D"/>
    <w:rsid w:val="3A4D2A17"/>
    <w:rsid w:val="3A6C3ED9"/>
    <w:rsid w:val="3A7A5575"/>
    <w:rsid w:val="3B294CF1"/>
    <w:rsid w:val="3B3D487E"/>
    <w:rsid w:val="3B7905A1"/>
    <w:rsid w:val="3BF5780A"/>
    <w:rsid w:val="3C0F2D97"/>
    <w:rsid w:val="3C187AB7"/>
    <w:rsid w:val="3C320116"/>
    <w:rsid w:val="3C7920C6"/>
    <w:rsid w:val="3CBD0327"/>
    <w:rsid w:val="3CC44811"/>
    <w:rsid w:val="3CCA47F2"/>
    <w:rsid w:val="3CE07B72"/>
    <w:rsid w:val="3CEB4CD4"/>
    <w:rsid w:val="3CF55798"/>
    <w:rsid w:val="3CFD364C"/>
    <w:rsid w:val="3D235CB1"/>
    <w:rsid w:val="3D4111BB"/>
    <w:rsid w:val="3DEE3D8A"/>
    <w:rsid w:val="3DF63B52"/>
    <w:rsid w:val="3DFB3BF9"/>
    <w:rsid w:val="3E610912"/>
    <w:rsid w:val="3E637614"/>
    <w:rsid w:val="3E991697"/>
    <w:rsid w:val="3ECF60F0"/>
    <w:rsid w:val="3ED100BA"/>
    <w:rsid w:val="3ED833AA"/>
    <w:rsid w:val="3EEB6AB7"/>
    <w:rsid w:val="3F870779"/>
    <w:rsid w:val="40093884"/>
    <w:rsid w:val="408429A0"/>
    <w:rsid w:val="40A62E81"/>
    <w:rsid w:val="40C854ED"/>
    <w:rsid w:val="41355B61"/>
    <w:rsid w:val="413C5988"/>
    <w:rsid w:val="41594397"/>
    <w:rsid w:val="41AB2214"/>
    <w:rsid w:val="41AF3ED6"/>
    <w:rsid w:val="41DD0B24"/>
    <w:rsid w:val="41DD1BD3"/>
    <w:rsid w:val="425A2175"/>
    <w:rsid w:val="4264544E"/>
    <w:rsid w:val="427C3BB0"/>
    <w:rsid w:val="42CA2A53"/>
    <w:rsid w:val="42FD73DA"/>
    <w:rsid w:val="43462AC5"/>
    <w:rsid w:val="435C1F1C"/>
    <w:rsid w:val="43875A3F"/>
    <w:rsid w:val="43AE33EC"/>
    <w:rsid w:val="44271F92"/>
    <w:rsid w:val="44A74521"/>
    <w:rsid w:val="44D04970"/>
    <w:rsid w:val="44DA759D"/>
    <w:rsid w:val="44EB3C34"/>
    <w:rsid w:val="45235A6C"/>
    <w:rsid w:val="45475A9F"/>
    <w:rsid w:val="455730CC"/>
    <w:rsid w:val="45D454FD"/>
    <w:rsid w:val="45FD15AC"/>
    <w:rsid w:val="46024FFD"/>
    <w:rsid w:val="4629258A"/>
    <w:rsid w:val="463C3CB2"/>
    <w:rsid w:val="474C4ACA"/>
    <w:rsid w:val="47B03BA9"/>
    <w:rsid w:val="47BA44BA"/>
    <w:rsid w:val="480A24D5"/>
    <w:rsid w:val="480C5CBF"/>
    <w:rsid w:val="482A083B"/>
    <w:rsid w:val="48A32C30"/>
    <w:rsid w:val="48CA07DD"/>
    <w:rsid w:val="490D1AC4"/>
    <w:rsid w:val="49737441"/>
    <w:rsid w:val="4994109B"/>
    <w:rsid w:val="49A26227"/>
    <w:rsid w:val="49DC3979"/>
    <w:rsid w:val="4A477482"/>
    <w:rsid w:val="4A70372C"/>
    <w:rsid w:val="4A746D04"/>
    <w:rsid w:val="4A840BCE"/>
    <w:rsid w:val="4A890BB3"/>
    <w:rsid w:val="4A9302E4"/>
    <w:rsid w:val="4AEA607D"/>
    <w:rsid w:val="4B313C8F"/>
    <w:rsid w:val="4B483296"/>
    <w:rsid w:val="4BAE52DF"/>
    <w:rsid w:val="4C205A4C"/>
    <w:rsid w:val="4C465518"/>
    <w:rsid w:val="4CB22BAD"/>
    <w:rsid w:val="4CBD7ED0"/>
    <w:rsid w:val="4CDE6639"/>
    <w:rsid w:val="4D64659D"/>
    <w:rsid w:val="4DDA5777"/>
    <w:rsid w:val="4DFC160A"/>
    <w:rsid w:val="4E235B10"/>
    <w:rsid w:val="4E4C4D02"/>
    <w:rsid w:val="4EA10C27"/>
    <w:rsid w:val="4F235F22"/>
    <w:rsid w:val="4F8B1A8D"/>
    <w:rsid w:val="4F8F4F23"/>
    <w:rsid w:val="4FBC446F"/>
    <w:rsid w:val="4FCE41A2"/>
    <w:rsid w:val="4FD33566"/>
    <w:rsid w:val="4FDE712C"/>
    <w:rsid w:val="5019366F"/>
    <w:rsid w:val="507575C2"/>
    <w:rsid w:val="50926AD8"/>
    <w:rsid w:val="50A36EFC"/>
    <w:rsid w:val="511E6A63"/>
    <w:rsid w:val="51254295"/>
    <w:rsid w:val="515A46EC"/>
    <w:rsid w:val="51AB479B"/>
    <w:rsid w:val="52471AE5"/>
    <w:rsid w:val="524D34E7"/>
    <w:rsid w:val="526115D6"/>
    <w:rsid w:val="52650734"/>
    <w:rsid w:val="52F9538C"/>
    <w:rsid w:val="53006272"/>
    <w:rsid w:val="53013A3B"/>
    <w:rsid w:val="538F315F"/>
    <w:rsid w:val="538F59F6"/>
    <w:rsid w:val="53B62A8C"/>
    <w:rsid w:val="53C27342"/>
    <w:rsid w:val="540C7047"/>
    <w:rsid w:val="543A2C53"/>
    <w:rsid w:val="545E1698"/>
    <w:rsid w:val="54647B05"/>
    <w:rsid w:val="549D6CE0"/>
    <w:rsid w:val="54A55612"/>
    <w:rsid w:val="54B95A36"/>
    <w:rsid w:val="54D159A8"/>
    <w:rsid w:val="553A2758"/>
    <w:rsid w:val="559A6A78"/>
    <w:rsid w:val="55D41DE6"/>
    <w:rsid w:val="56193C4E"/>
    <w:rsid w:val="5632159D"/>
    <w:rsid w:val="56336B0D"/>
    <w:rsid w:val="564F6BDF"/>
    <w:rsid w:val="565C2507"/>
    <w:rsid w:val="56953F0B"/>
    <w:rsid w:val="56BE15A4"/>
    <w:rsid w:val="56CA56C3"/>
    <w:rsid w:val="56CF2CD9"/>
    <w:rsid w:val="571263C0"/>
    <w:rsid w:val="573C1B7C"/>
    <w:rsid w:val="577218B7"/>
    <w:rsid w:val="57C17DC2"/>
    <w:rsid w:val="57E82599"/>
    <w:rsid w:val="581608EE"/>
    <w:rsid w:val="586A4191"/>
    <w:rsid w:val="589341D9"/>
    <w:rsid w:val="58A40196"/>
    <w:rsid w:val="58E83ACB"/>
    <w:rsid w:val="58FF704B"/>
    <w:rsid w:val="59554B49"/>
    <w:rsid w:val="597638E0"/>
    <w:rsid w:val="5989140C"/>
    <w:rsid w:val="5A0C33DD"/>
    <w:rsid w:val="5A153559"/>
    <w:rsid w:val="5A233F31"/>
    <w:rsid w:val="5A327FFF"/>
    <w:rsid w:val="5A5534F6"/>
    <w:rsid w:val="5A5D684E"/>
    <w:rsid w:val="5A6D40FA"/>
    <w:rsid w:val="5A82030A"/>
    <w:rsid w:val="5ADA608F"/>
    <w:rsid w:val="5AFD593B"/>
    <w:rsid w:val="5B563D21"/>
    <w:rsid w:val="5BA12653"/>
    <w:rsid w:val="5BEC194B"/>
    <w:rsid w:val="5C1D11DA"/>
    <w:rsid w:val="5C403D31"/>
    <w:rsid w:val="5C443A2A"/>
    <w:rsid w:val="5C4E180C"/>
    <w:rsid w:val="5C6B5C2C"/>
    <w:rsid w:val="5CFA5CAC"/>
    <w:rsid w:val="5D083229"/>
    <w:rsid w:val="5D794F39"/>
    <w:rsid w:val="5E4A5266"/>
    <w:rsid w:val="5E9455A6"/>
    <w:rsid w:val="5F101E19"/>
    <w:rsid w:val="5F5B3802"/>
    <w:rsid w:val="5FB20C7C"/>
    <w:rsid w:val="5FC66C42"/>
    <w:rsid w:val="6015548B"/>
    <w:rsid w:val="601C700C"/>
    <w:rsid w:val="6049587F"/>
    <w:rsid w:val="6059062E"/>
    <w:rsid w:val="607847E6"/>
    <w:rsid w:val="60A005DF"/>
    <w:rsid w:val="60DE0679"/>
    <w:rsid w:val="60F010EA"/>
    <w:rsid w:val="6121773E"/>
    <w:rsid w:val="613F0549"/>
    <w:rsid w:val="61C35F65"/>
    <w:rsid w:val="61EE6922"/>
    <w:rsid w:val="62502CDE"/>
    <w:rsid w:val="626440BA"/>
    <w:rsid w:val="627B035F"/>
    <w:rsid w:val="62B114E5"/>
    <w:rsid w:val="62DB14BA"/>
    <w:rsid w:val="63A14DC0"/>
    <w:rsid w:val="63AD681B"/>
    <w:rsid w:val="647B7FFD"/>
    <w:rsid w:val="64A357A5"/>
    <w:rsid w:val="64B21806"/>
    <w:rsid w:val="65734F4A"/>
    <w:rsid w:val="659833C7"/>
    <w:rsid w:val="65A376E7"/>
    <w:rsid w:val="65B31E66"/>
    <w:rsid w:val="65C03643"/>
    <w:rsid w:val="65C71020"/>
    <w:rsid w:val="65F30067"/>
    <w:rsid w:val="666B611F"/>
    <w:rsid w:val="6672542F"/>
    <w:rsid w:val="669A5873"/>
    <w:rsid w:val="671A3EDF"/>
    <w:rsid w:val="673910BA"/>
    <w:rsid w:val="67EF522A"/>
    <w:rsid w:val="681B0D5B"/>
    <w:rsid w:val="6844104D"/>
    <w:rsid w:val="68941EF3"/>
    <w:rsid w:val="6908613C"/>
    <w:rsid w:val="69104129"/>
    <w:rsid w:val="692F7608"/>
    <w:rsid w:val="6A334ED5"/>
    <w:rsid w:val="6A5247FE"/>
    <w:rsid w:val="6AB377D4"/>
    <w:rsid w:val="6AC00E5F"/>
    <w:rsid w:val="6AE368FC"/>
    <w:rsid w:val="6B0265E4"/>
    <w:rsid w:val="6B083812"/>
    <w:rsid w:val="6B2D36D5"/>
    <w:rsid w:val="6B683A78"/>
    <w:rsid w:val="6B6C223C"/>
    <w:rsid w:val="6B74640D"/>
    <w:rsid w:val="6B7C756A"/>
    <w:rsid w:val="6BAA68A5"/>
    <w:rsid w:val="6BFE23A0"/>
    <w:rsid w:val="6C016A5B"/>
    <w:rsid w:val="6C243D26"/>
    <w:rsid w:val="6C374D88"/>
    <w:rsid w:val="6CAB652F"/>
    <w:rsid w:val="6D1C7EA3"/>
    <w:rsid w:val="6D21195D"/>
    <w:rsid w:val="6D350F65"/>
    <w:rsid w:val="6D464F20"/>
    <w:rsid w:val="6D657ED4"/>
    <w:rsid w:val="6D9629C9"/>
    <w:rsid w:val="6DA02882"/>
    <w:rsid w:val="6DB66549"/>
    <w:rsid w:val="6DBC6C60"/>
    <w:rsid w:val="6DC20719"/>
    <w:rsid w:val="6E1312A6"/>
    <w:rsid w:val="6E145430"/>
    <w:rsid w:val="6E146DCC"/>
    <w:rsid w:val="6EEB1CB9"/>
    <w:rsid w:val="6EEB542D"/>
    <w:rsid w:val="6F101D18"/>
    <w:rsid w:val="6F154973"/>
    <w:rsid w:val="6F2C45D6"/>
    <w:rsid w:val="6F500BAD"/>
    <w:rsid w:val="6F900746"/>
    <w:rsid w:val="6F9F05FE"/>
    <w:rsid w:val="6FB641E5"/>
    <w:rsid w:val="6FCF4322"/>
    <w:rsid w:val="6FF46EB5"/>
    <w:rsid w:val="709D5FE1"/>
    <w:rsid w:val="70B43760"/>
    <w:rsid w:val="70D54F38"/>
    <w:rsid w:val="7111571C"/>
    <w:rsid w:val="71866233"/>
    <w:rsid w:val="719D69F4"/>
    <w:rsid w:val="71BE2D3C"/>
    <w:rsid w:val="722473D2"/>
    <w:rsid w:val="72272932"/>
    <w:rsid w:val="72402506"/>
    <w:rsid w:val="72B84BC2"/>
    <w:rsid w:val="72BA5275"/>
    <w:rsid w:val="72BF4D28"/>
    <w:rsid w:val="72DA4A88"/>
    <w:rsid w:val="72DA521D"/>
    <w:rsid w:val="72EE198E"/>
    <w:rsid w:val="7317495B"/>
    <w:rsid w:val="7328528B"/>
    <w:rsid w:val="734702D7"/>
    <w:rsid w:val="7349576A"/>
    <w:rsid w:val="73753F0C"/>
    <w:rsid w:val="7377150E"/>
    <w:rsid w:val="737F1165"/>
    <w:rsid w:val="73936242"/>
    <w:rsid w:val="748702F8"/>
    <w:rsid w:val="74A50069"/>
    <w:rsid w:val="7516167C"/>
    <w:rsid w:val="75333A15"/>
    <w:rsid w:val="756E76CC"/>
    <w:rsid w:val="75921101"/>
    <w:rsid w:val="759D75C8"/>
    <w:rsid w:val="75A90742"/>
    <w:rsid w:val="75D03130"/>
    <w:rsid w:val="767B0330"/>
    <w:rsid w:val="76A134BA"/>
    <w:rsid w:val="76EA69E3"/>
    <w:rsid w:val="778C5596"/>
    <w:rsid w:val="77B531E4"/>
    <w:rsid w:val="77B924E9"/>
    <w:rsid w:val="77DF4B3D"/>
    <w:rsid w:val="77E23B86"/>
    <w:rsid w:val="78667397"/>
    <w:rsid w:val="78A10762"/>
    <w:rsid w:val="78B1662A"/>
    <w:rsid w:val="78C0027C"/>
    <w:rsid w:val="78CF7445"/>
    <w:rsid w:val="78D15430"/>
    <w:rsid w:val="78D94FCB"/>
    <w:rsid w:val="79337BC7"/>
    <w:rsid w:val="795804B5"/>
    <w:rsid w:val="795F1843"/>
    <w:rsid w:val="79A95DBF"/>
    <w:rsid w:val="79BA2F1D"/>
    <w:rsid w:val="79FA5A10"/>
    <w:rsid w:val="79FB34F1"/>
    <w:rsid w:val="7A316E85"/>
    <w:rsid w:val="7A3F4A17"/>
    <w:rsid w:val="7A4D1FE3"/>
    <w:rsid w:val="7B526132"/>
    <w:rsid w:val="7B610772"/>
    <w:rsid w:val="7B6C0247"/>
    <w:rsid w:val="7BDB31EF"/>
    <w:rsid w:val="7C87768B"/>
    <w:rsid w:val="7CEE3DE8"/>
    <w:rsid w:val="7D123591"/>
    <w:rsid w:val="7D306F70"/>
    <w:rsid w:val="7D480B43"/>
    <w:rsid w:val="7D542EA2"/>
    <w:rsid w:val="7D72038C"/>
    <w:rsid w:val="7DE92023"/>
    <w:rsid w:val="7DEA5270"/>
    <w:rsid w:val="7E0D34D1"/>
    <w:rsid w:val="7E0F20E5"/>
    <w:rsid w:val="7E380C21"/>
    <w:rsid w:val="7E4E6883"/>
    <w:rsid w:val="7E570B9C"/>
    <w:rsid w:val="7EAA7E44"/>
    <w:rsid w:val="7EB34457"/>
    <w:rsid w:val="7EC37AE3"/>
    <w:rsid w:val="7F3226ED"/>
    <w:rsid w:val="7FC75355"/>
    <w:rsid w:val="7FF912B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strokecolor="#739cc3">
      <v:fill angle="90" type="gradient">
        <o:fill v:ext="view" type="gradientUnscaled"/>
      </v:fill>
      <v:stroke color="#739cc3" weight="1.25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uiPriority="99" w:unhideWhenUsed="1"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rsid w:val="00E427AD"/>
    <w:pPr>
      <w:widowControl w:val="0"/>
      <w:jc w:val="both"/>
    </w:pPr>
    <w:rPr>
      <w:kern w:val="2"/>
      <w:sz w:val="21"/>
      <w:szCs w:val="24"/>
    </w:rPr>
  </w:style>
  <w:style w:type="paragraph" w:styleId="10">
    <w:name w:val="heading 1"/>
    <w:basedOn w:val="a"/>
    <w:next w:val="a"/>
    <w:link w:val="1Char"/>
    <w:qFormat/>
    <w:rsid w:val="00E427AD"/>
    <w:pPr>
      <w:keepNext/>
      <w:keepLines/>
      <w:spacing w:before="340" w:after="330" w:line="578" w:lineRule="auto"/>
      <w:outlineLvl w:val="0"/>
    </w:pPr>
    <w:rPr>
      <w:b/>
      <w:bCs/>
      <w:kern w:val="44"/>
      <w:sz w:val="44"/>
      <w:szCs w:val="44"/>
    </w:rPr>
  </w:style>
  <w:style w:type="paragraph" w:styleId="2">
    <w:name w:val="heading 2"/>
    <w:basedOn w:val="a"/>
    <w:next w:val="a0"/>
    <w:qFormat/>
    <w:rsid w:val="00E427AD"/>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uiPriority w:val="99"/>
    <w:qFormat/>
    <w:rsid w:val="00E427AD"/>
    <w:pPr>
      <w:keepNext/>
      <w:keepLines/>
      <w:spacing w:before="260" w:after="260" w:line="416" w:lineRule="auto"/>
      <w:outlineLvl w:val="2"/>
    </w:pPr>
    <w:rPr>
      <w:b/>
      <w:bCs/>
      <w:kern w:val="0"/>
      <w:sz w:val="32"/>
      <w:szCs w:val="32"/>
    </w:rPr>
  </w:style>
  <w:style w:type="paragraph" w:styleId="4">
    <w:name w:val="heading 4"/>
    <w:basedOn w:val="a"/>
    <w:next w:val="a"/>
    <w:link w:val="4Char"/>
    <w:qFormat/>
    <w:rsid w:val="00E427AD"/>
    <w:pPr>
      <w:keepNext/>
      <w:keepLines/>
      <w:spacing w:before="280" w:after="290" w:line="372"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1">
    <w:name w:val="toc 1"/>
    <w:basedOn w:val="a"/>
    <w:next w:val="a"/>
    <w:qFormat/>
    <w:rsid w:val="00E427AD"/>
    <w:pPr>
      <w:spacing w:before="120" w:after="120"/>
      <w:jc w:val="left"/>
    </w:pPr>
    <w:rPr>
      <w:b/>
      <w:bCs/>
      <w:caps/>
      <w:sz w:val="20"/>
      <w:szCs w:val="20"/>
    </w:rPr>
  </w:style>
  <w:style w:type="paragraph" w:styleId="a0">
    <w:name w:val="Normal Indent"/>
    <w:basedOn w:val="a"/>
    <w:qFormat/>
    <w:rsid w:val="00E427AD"/>
    <w:pPr>
      <w:widowControl/>
      <w:ind w:firstLine="420"/>
      <w:jc w:val="left"/>
    </w:pPr>
    <w:rPr>
      <w:kern w:val="0"/>
      <w:sz w:val="20"/>
      <w:szCs w:val="20"/>
    </w:rPr>
  </w:style>
  <w:style w:type="paragraph" w:styleId="a4">
    <w:name w:val="caption"/>
    <w:basedOn w:val="a"/>
    <w:next w:val="a"/>
    <w:qFormat/>
    <w:rsid w:val="00E427AD"/>
    <w:rPr>
      <w:rFonts w:ascii="Arial" w:eastAsia="黑体" w:hAnsi="Arial" w:cs="Arial"/>
      <w:sz w:val="20"/>
    </w:rPr>
  </w:style>
  <w:style w:type="paragraph" w:styleId="a5">
    <w:name w:val="annotation text"/>
    <w:basedOn w:val="a"/>
    <w:link w:val="Char"/>
    <w:semiHidden/>
    <w:qFormat/>
    <w:rsid w:val="00E427AD"/>
    <w:pPr>
      <w:jc w:val="left"/>
    </w:pPr>
    <w:rPr>
      <w:rFonts w:ascii="宋体"/>
      <w:kern w:val="0"/>
      <w:sz w:val="24"/>
    </w:rPr>
  </w:style>
  <w:style w:type="paragraph" w:styleId="a6">
    <w:name w:val="Body Text"/>
    <w:basedOn w:val="a"/>
    <w:qFormat/>
    <w:rsid w:val="00E427AD"/>
    <w:pPr>
      <w:spacing w:after="120"/>
    </w:pPr>
  </w:style>
  <w:style w:type="paragraph" w:styleId="a7">
    <w:name w:val="Body Text Indent"/>
    <w:basedOn w:val="a"/>
    <w:qFormat/>
    <w:rsid w:val="00E427AD"/>
    <w:pPr>
      <w:ind w:firstLine="636"/>
    </w:pPr>
    <w:rPr>
      <w:rFonts w:ascii="宋体" w:hAnsi="宋体"/>
      <w:sz w:val="32"/>
    </w:rPr>
  </w:style>
  <w:style w:type="paragraph" w:styleId="a8">
    <w:name w:val="Plain Text"/>
    <w:basedOn w:val="a"/>
    <w:link w:val="Char0"/>
    <w:qFormat/>
    <w:rsid w:val="00E427AD"/>
    <w:rPr>
      <w:rFonts w:ascii="宋体" w:hAnsi="Courier New"/>
      <w:szCs w:val="20"/>
    </w:rPr>
  </w:style>
  <w:style w:type="paragraph" w:styleId="a9">
    <w:name w:val="Date"/>
    <w:basedOn w:val="a"/>
    <w:next w:val="a"/>
    <w:qFormat/>
    <w:rsid w:val="00E427AD"/>
    <w:rPr>
      <w:rFonts w:eastAsia="黑体"/>
      <w:sz w:val="32"/>
      <w:szCs w:val="20"/>
    </w:rPr>
  </w:style>
  <w:style w:type="paragraph" w:styleId="aa">
    <w:name w:val="Balloon Text"/>
    <w:basedOn w:val="a"/>
    <w:qFormat/>
    <w:rsid w:val="00E427AD"/>
    <w:rPr>
      <w:sz w:val="18"/>
      <w:szCs w:val="18"/>
    </w:rPr>
  </w:style>
  <w:style w:type="paragraph" w:styleId="ab">
    <w:name w:val="footer"/>
    <w:basedOn w:val="a"/>
    <w:link w:val="Char1"/>
    <w:uiPriority w:val="99"/>
    <w:qFormat/>
    <w:rsid w:val="00E427AD"/>
    <w:pPr>
      <w:tabs>
        <w:tab w:val="center" w:pos="4153"/>
        <w:tab w:val="right" w:pos="8306"/>
      </w:tabs>
      <w:snapToGrid w:val="0"/>
      <w:jc w:val="left"/>
    </w:pPr>
    <w:rPr>
      <w:sz w:val="18"/>
      <w:szCs w:val="18"/>
    </w:rPr>
  </w:style>
  <w:style w:type="paragraph" w:styleId="ac">
    <w:name w:val="header"/>
    <w:basedOn w:val="a"/>
    <w:link w:val="Char2"/>
    <w:qFormat/>
    <w:rsid w:val="00E427AD"/>
    <w:pPr>
      <w:pBdr>
        <w:bottom w:val="single" w:sz="6" w:space="1" w:color="auto"/>
      </w:pBdr>
      <w:tabs>
        <w:tab w:val="center" w:pos="4153"/>
        <w:tab w:val="right" w:pos="8306"/>
      </w:tabs>
      <w:snapToGrid w:val="0"/>
      <w:jc w:val="center"/>
    </w:pPr>
    <w:rPr>
      <w:sz w:val="18"/>
      <w:szCs w:val="18"/>
    </w:rPr>
  </w:style>
  <w:style w:type="paragraph" w:styleId="20">
    <w:name w:val="Body Text 2"/>
    <w:basedOn w:val="a"/>
    <w:link w:val="2Char"/>
    <w:qFormat/>
    <w:rsid w:val="00E427AD"/>
    <w:pPr>
      <w:spacing w:after="120" w:line="480" w:lineRule="auto"/>
    </w:pPr>
    <w:rPr>
      <w:rFonts w:ascii="宋体"/>
      <w:kern w:val="0"/>
      <w:sz w:val="24"/>
    </w:rPr>
  </w:style>
  <w:style w:type="paragraph" w:styleId="40">
    <w:name w:val="List 4"/>
    <w:basedOn w:val="a"/>
    <w:qFormat/>
    <w:rsid w:val="00E427AD"/>
    <w:pPr>
      <w:adjustRightInd w:val="0"/>
      <w:spacing w:line="360" w:lineRule="atLeast"/>
      <w:ind w:leftChars="600" w:left="100" w:hangingChars="200" w:hanging="200"/>
      <w:jc w:val="left"/>
      <w:textAlignment w:val="baseline"/>
    </w:pPr>
    <w:rPr>
      <w:kern w:val="0"/>
      <w:sz w:val="24"/>
      <w:szCs w:val="20"/>
    </w:rPr>
  </w:style>
  <w:style w:type="paragraph" w:styleId="ad">
    <w:name w:val="Normal (Web)"/>
    <w:basedOn w:val="a"/>
    <w:qFormat/>
    <w:rsid w:val="00E427AD"/>
    <w:pPr>
      <w:widowControl/>
      <w:spacing w:before="100" w:beforeAutospacing="1" w:after="100" w:afterAutospacing="1" w:line="432" w:lineRule="auto"/>
      <w:jc w:val="left"/>
    </w:pPr>
    <w:rPr>
      <w:rFonts w:ascii="宋体" w:hAnsi="宋体" w:cs="宋体"/>
      <w:kern w:val="0"/>
      <w:szCs w:val="21"/>
    </w:rPr>
  </w:style>
  <w:style w:type="paragraph" w:styleId="ae">
    <w:name w:val="Title"/>
    <w:basedOn w:val="a"/>
    <w:next w:val="a"/>
    <w:link w:val="Char3"/>
    <w:uiPriority w:val="99"/>
    <w:qFormat/>
    <w:rsid w:val="00E427AD"/>
    <w:pPr>
      <w:spacing w:before="240" w:after="60"/>
      <w:jc w:val="left"/>
      <w:outlineLvl w:val="0"/>
    </w:pPr>
    <w:rPr>
      <w:rFonts w:ascii="Cambria" w:hAnsi="Cambria" w:cs="Cambria"/>
      <w:b/>
      <w:bCs/>
      <w:kern w:val="0"/>
      <w:sz w:val="32"/>
      <w:szCs w:val="32"/>
    </w:rPr>
  </w:style>
  <w:style w:type="paragraph" w:styleId="af">
    <w:name w:val="annotation subject"/>
    <w:basedOn w:val="a5"/>
    <w:next w:val="a5"/>
    <w:link w:val="Char4"/>
    <w:qFormat/>
    <w:rsid w:val="00E427AD"/>
    <w:rPr>
      <w:rFonts w:ascii="Times New Roman"/>
      <w:b/>
      <w:bCs/>
      <w:kern w:val="2"/>
      <w:sz w:val="21"/>
    </w:rPr>
  </w:style>
  <w:style w:type="paragraph" w:styleId="af0">
    <w:name w:val="Body Text First Indent"/>
    <w:basedOn w:val="a6"/>
    <w:uiPriority w:val="99"/>
    <w:unhideWhenUsed/>
    <w:qFormat/>
    <w:rsid w:val="00E427AD"/>
    <w:pPr>
      <w:ind w:firstLineChars="100" w:firstLine="420"/>
    </w:pPr>
  </w:style>
  <w:style w:type="table" w:styleId="af1">
    <w:name w:val="Table Grid"/>
    <w:basedOn w:val="a2"/>
    <w:qFormat/>
    <w:rsid w:val="00E427A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basedOn w:val="a1"/>
    <w:qFormat/>
    <w:rsid w:val="00E427AD"/>
  </w:style>
  <w:style w:type="character" w:styleId="af3">
    <w:name w:val="Hyperlink"/>
    <w:qFormat/>
    <w:rsid w:val="00E427AD"/>
    <w:rPr>
      <w:color w:val="0000FF"/>
      <w:u w:val="single"/>
    </w:rPr>
  </w:style>
  <w:style w:type="character" w:styleId="af4">
    <w:name w:val="annotation reference"/>
    <w:basedOn w:val="a1"/>
    <w:qFormat/>
    <w:rsid w:val="00E427AD"/>
    <w:rPr>
      <w:sz w:val="21"/>
      <w:szCs w:val="21"/>
    </w:rPr>
  </w:style>
  <w:style w:type="character" w:customStyle="1" w:styleId="Char">
    <w:name w:val="批注文字 Char"/>
    <w:link w:val="a5"/>
    <w:qFormat/>
    <w:locked/>
    <w:rsid w:val="00E427AD"/>
    <w:rPr>
      <w:rFonts w:ascii="宋体" w:eastAsia="宋体"/>
      <w:sz w:val="24"/>
      <w:szCs w:val="24"/>
      <w:lang w:bidi="ar-SA"/>
    </w:rPr>
  </w:style>
  <w:style w:type="character" w:customStyle="1" w:styleId="1Char1">
    <w:name w:val="纯文本1 Char1"/>
    <w:qFormat/>
    <w:rsid w:val="00E427AD"/>
    <w:rPr>
      <w:rFonts w:ascii="宋体" w:eastAsia="宋体" w:hAnsi="Courier New"/>
      <w:kern w:val="2"/>
      <w:sz w:val="21"/>
      <w:lang w:val="en-US" w:eastAsia="zh-CN" w:bidi="ar-SA"/>
    </w:rPr>
  </w:style>
  <w:style w:type="character" w:customStyle="1" w:styleId="4Char">
    <w:name w:val="标题 4 Char"/>
    <w:link w:val="4"/>
    <w:qFormat/>
    <w:rsid w:val="00E427AD"/>
    <w:rPr>
      <w:rFonts w:ascii="Arial" w:eastAsia="黑体" w:hAnsi="Arial"/>
      <w:b/>
      <w:bCs/>
      <w:kern w:val="2"/>
      <w:sz w:val="28"/>
      <w:szCs w:val="28"/>
      <w:lang w:val="en-US" w:eastAsia="zh-CN" w:bidi="ar-SA"/>
    </w:rPr>
  </w:style>
  <w:style w:type="character" w:customStyle="1" w:styleId="2Char">
    <w:name w:val="正文文本 2 Char"/>
    <w:link w:val="20"/>
    <w:semiHidden/>
    <w:qFormat/>
    <w:locked/>
    <w:rsid w:val="00E427AD"/>
    <w:rPr>
      <w:rFonts w:ascii="宋体" w:eastAsia="宋体"/>
      <w:sz w:val="24"/>
      <w:szCs w:val="24"/>
      <w:lang w:bidi="ar-SA"/>
    </w:rPr>
  </w:style>
  <w:style w:type="character" w:customStyle="1" w:styleId="Char5">
    <w:name w:val="孙普文字 Char"/>
    <w:qFormat/>
    <w:rsid w:val="00E427AD"/>
    <w:rPr>
      <w:rFonts w:ascii="宋体" w:eastAsia="宋体" w:hAnsi="Courier New"/>
      <w:kern w:val="2"/>
      <w:sz w:val="21"/>
      <w:lang w:val="en-US" w:eastAsia="zh-CN" w:bidi="ar-SA"/>
    </w:rPr>
  </w:style>
  <w:style w:type="character" w:customStyle="1" w:styleId="1Char">
    <w:name w:val="标题 1 Char"/>
    <w:link w:val="10"/>
    <w:qFormat/>
    <w:rsid w:val="00E427AD"/>
    <w:rPr>
      <w:rFonts w:eastAsia="宋体"/>
      <w:b/>
      <w:bCs/>
      <w:kern w:val="44"/>
      <w:sz w:val="44"/>
      <w:szCs w:val="44"/>
      <w:lang w:val="en-US" w:eastAsia="zh-CN" w:bidi="ar-SA"/>
    </w:rPr>
  </w:style>
  <w:style w:type="character" w:customStyle="1" w:styleId="Char0">
    <w:name w:val="纯文本 Char"/>
    <w:link w:val="a8"/>
    <w:qFormat/>
    <w:rsid w:val="00E427AD"/>
    <w:rPr>
      <w:rFonts w:ascii="宋体" w:eastAsia="宋体" w:hAnsi="Courier New"/>
      <w:kern w:val="2"/>
      <w:sz w:val="21"/>
      <w:lang w:val="en-US" w:eastAsia="zh-CN" w:bidi="ar-SA"/>
    </w:rPr>
  </w:style>
  <w:style w:type="character" w:customStyle="1" w:styleId="style21">
    <w:name w:val="style21"/>
    <w:qFormat/>
    <w:rsid w:val="00E427AD"/>
    <w:rPr>
      <w:sz w:val="22"/>
      <w:szCs w:val="22"/>
    </w:rPr>
  </w:style>
  <w:style w:type="character" w:customStyle="1" w:styleId="Char2">
    <w:name w:val="页眉 Char"/>
    <w:link w:val="ac"/>
    <w:qFormat/>
    <w:rsid w:val="00E427AD"/>
    <w:rPr>
      <w:kern w:val="2"/>
      <w:sz w:val="18"/>
      <w:szCs w:val="18"/>
    </w:rPr>
  </w:style>
  <w:style w:type="character" w:customStyle="1" w:styleId="CharChar3">
    <w:name w:val="Char Char3"/>
    <w:qFormat/>
    <w:rsid w:val="00E427AD"/>
    <w:rPr>
      <w:kern w:val="2"/>
      <w:sz w:val="18"/>
      <w:szCs w:val="18"/>
    </w:rPr>
  </w:style>
  <w:style w:type="character" w:customStyle="1" w:styleId="Char10">
    <w:name w:val="标题 Char1"/>
    <w:qFormat/>
    <w:rsid w:val="00E427AD"/>
    <w:rPr>
      <w:rFonts w:ascii="Cambria" w:hAnsi="Cambria" w:cs="Times New Roman"/>
      <w:b/>
      <w:bCs/>
      <w:kern w:val="2"/>
      <w:sz w:val="32"/>
      <w:szCs w:val="32"/>
    </w:rPr>
  </w:style>
  <w:style w:type="character" w:customStyle="1" w:styleId="Char3">
    <w:name w:val="标题 Char"/>
    <w:link w:val="ae"/>
    <w:uiPriority w:val="99"/>
    <w:qFormat/>
    <w:locked/>
    <w:rsid w:val="00E427AD"/>
    <w:rPr>
      <w:rFonts w:ascii="Cambria" w:hAnsi="Cambria" w:cs="Cambria"/>
      <w:b/>
      <w:bCs/>
      <w:sz w:val="32"/>
      <w:szCs w:val="32"/>
    </w:rPr>
  </w:style>
  <w:style w:type="paragraph" w:customStyle="1" w:styleId="CharChar2CharCharCharCharCharCharCharCharCharChar">
    <w:name w:val="Char Char2 Char Char Char Char Char Char Char Char Char Char"/>
    <w:basedOn w:val="a"/>
    <w:qFormat/>
    <w:rsid w:val="00E427AD"/>
    <w:pPr>
      <w:spacing w:line="360" w:lineRule="auto"/>
      <w:ind w:firstLineChars="200" w:firstLine="200"/>
    </w:pPr>
    <w:rPr>
      <w:rFonts w:ascii="宋体" w:hAnsi="宋体" w:cs="宋体"/>
      <w:sz w:val="24"/>
    </w:rPr>
  </w:style>
  <w:style w:type="paragraph" w:customStyle="1" w:styleId="Style28">
    <w:name w:val="_Style 28"/>
    <w:basedOn w:val="a"/>
    <w:qFormat/>
    <w:rsid w:val="00E427AD"/>
    <w:pPr>
      <w:spacing w:line="360" w:lineRule="auto"/>
      <w:ind w:firstLineChars="200" w:firstLine="200"/>
    </w:pPr>
    <w:rPr>
      <w:rFonts w:ascii="宋体" w:hAnsi="宋体" w:cs="宋体"/>
      <w:sz w:val="24"/>
    </w:rPr>
  </w:style>
  <w:style w:type="paragraph" w:customStyle="1" w:styleId="af5">
    <w:name w:val="表格文字"/>
    <w:next w:val="a6"/>
    <w:qFormat/>
    <w:rsid w:val="00E427AD"/>
    <w:pPr>
      <w:jc w:val="center"/>
    </w:pPr>
    <w:rPr>
      <w:rFonts w:eastAsia="楷体_GB2312"/>
      <w:bCs/>
      <w:sz w:val="24"/>
    </w:rPr>
  </w:style>
  <w:style w:type="paragraph" w:customStyle="1" w:styleId="CharCharCharChar1CharChar">
    <w:name w:val="Char Char Char Char1 Char Char"/>
    <w:basedOn w:val="a"/>
    <w:qFormat/>
    <w:rsid w:val="00E427AD"/>
    <w:pPr>
      <w:spacing w:line="360" w:lineRule="auto"/>
      <w:ind w:firstLineChars="200" w:firstLine="200"/>
    </w:pPr>
    <w:rPr>
      <w:rFonts w:ascii="宋体" w:hAnsi="宋体" w:cs="宋体"/>
      <w:sz w:val="24"/>
    </w:rPr>
  </w:style>
  <w:style w:type="paragraph" w:customStyle="1" w:styleId="CharCharCharChar">
    <w:name w:val="Char Char Char Char"/>
    <w:basedOn w:val="a"/>
    <w:qFormat/>
    <w:rsid w:val="00E427AD"/>
    <w:pPr>
      <w:spacing w:line="360" w:lineRule="auto"/>
      <w:ind w:firstLineChars="200" w:firstLine="200"/>
    </w:pPr>
    <w:rPr>
      <w:rFonts w:ascii="宋体" w:hAnsi="宋体" w:cs="宋体"/>
      <w:sz w:val="24"/>
    </w:rPr>
  </w:style>
  <w:style w:type="paragraph" w:customStyle="1" w:styleId="CharChar1">
    <w:name w:val="Char Char1"/>
    <w:basedOn w:val="a"/>
    <w:qFormat/>
    <w:rsid w:val="00E427AD"/>
    <w:pPr>
      <w:spacing w:line="360" w:lineRule="auto"/>
      <w:ind w:firstLineChars="200" w:firstLine="200"/>
    </w:pPr>
    <w:rPr>
      <w:rFonts w:ascii="宋体" w:hAnsi="宋体" w:cs="宋体"/>
      <w:sz w:val="24"/>
    </w:rPr>
  </w:style>
  <w:style w:type="paragraph" w:customStyle="1" w:styleId="11">
    <w:name w:val="样式1"/>
    <w:basedOn w:val="a"/>
    <w:qFormat/>
    <w:rsid w:val="00E427AD"/>
    <w:pPr>
      <w:tabs>
        <w:tab w:val="left" w:pos="709"/>
      </w:tabs>
      <w:adjustRightInd w:val="0"/>
      <w:ind w:left="709" w:hanging="709"/>
      <w:textAlignment w:val="baseline"/>
    </w:pPr>
    <w:rPr>
      <w:rFonts w:ascii="宋体" w:hAnsi="宋体"/>
      <w:kern w:val="0"/>
      <w:szCs w:val="20"/>
    </w:rPr>
  </w:style>
  <w:style w:type="paragraph" w:customStyle="1" w:styleId="Blockquote">
    <w:name w:val="Blockquote"/>
    <w:basedOn w:val="a"/>
    <w:qFormat/>
    <w:rsid w:val="00E427AD"/>
    <w:pPr>
      <w:autoSpaceDE w:val="0"/>
      <w:autoSpaceDN w:val="0"/>
      <w:adjustRightInd w:val="0"/>
      <w:spacing w:before="100" w:after="100"/>
      <w:ind w:left="360" w:right="360"/>
      <w:jc w:val="left"/>
    </w:pPr>
    <w:rPr>
      <w:kern w:val="0"/>
      <w:sz w:val="24"/>
      <w:szCs w:val="20"/>
    </w:rPr>
  </w:style>
  <w:style w:type="paragraph" w:customStyle="1" w:styleId="Char6">
    <w:name w:val="Char"/>
    <w:basedOn w:val="a"/>
    <w:qFormat/>
    <w:rsid w:val="00E427AD"/>
    <w:pPr>
      <w:spacing w:line="360" w:lineRule="auto"/>
      <w:ind w:firstLineChars="200" w:firstLine="200"/>
    </w:pPr>
    <w:rPr>
      <w:szCs w:val="20"/>
    </w:rPr>
  </w:style>
  <w:style w:type="paragraph" w:customStyle="1" w:styleId="Style49">
    <w:name w:val="_Style 49"/>
    <w:basedOn w:val="a"/>
    <w:next w:val="a8"/>
    <w:qFormat/>
    <w:rsid w:val="00E427AD"/>
    <w:rPr>
      <w:rFonts w:ascii="宋体" w:hAnsi="Courier New"/>
      <w:sz w:val="24"/>
      <w:szCs w:val="20"/>
    </w:rPr>
  </w:style>
  <w:style w:type="paragraph" w:customStyle="1" w:styleId="CharCharCharChar1">
    <w:name w:val="Char Char Char Char1"/>
    <w:basedOn w:val="a"/>
    <w:qFormat/>
    <w:rsid w:val="00E427AD"/>
    <w:pPr>
      <w:spacing w:line="360" w:lineRule="auto"/>
      <w:ind w:firstLineChars="200" w:firstLine="200"/>
    </w:pPr>
    <w:rPr>
      <w:rFonts w:ascii="宋体" w:hAnsi="宋体" w:cs="宋体"/>
      <w:sz w:val="24"/>
    </w:rPr>
  </w:style>
  <w:style w:type="paragraph" w:customStyle="1" w:styleId="Style17">
    <w:name w:val="_Style 17"/>
    <w:basedOn w:val="a"/>
    <w:qFormat/>
    <w:rsid w:val="00E427AD"/>
    <w:pPr>
      <w:spacing w:line="360" w:lineRule="auto"/>
      <w:ind w:firstLineChars="200" w:firstLine="200"/>
    </w:pPr>
    <w:rPr>
      <w:rFonts w:ascii="宋体" w:hAnsi="宋体" w:cs="宋体"/>
      <w:sz w:val="24"/>
    </w:rPr>
  </w:style>
  <w:style w:type="paragraph" w:customStyle="1" w:styleId="Web">
    <w:name w:val="普通 (Web)"/>
    <w:basedOn w:val="a"/>
    <w:qFormat/>
    <w:rsid w:val="00E427AD"/>
    <w:pPr>
      <w:widowControl/>
      <w:spacing w:before="100" w:beforeAutospacing="1" w:after="100" w:afterAutospacing="1"/>
      <w:jc w:val="left"/>
    </w:pPr>
    <w:rPr>
      <w:rFonts w:ascii="宋体" w:hAnsi="宋体"/>
      <w:kern w:val="0"/>
      <w:sz w:val="24"/>
      <w:szCs w:val="20"/>
    </w:rPr>
  </w:style>
  <w:style w:type="character" w:customStyle="1" w:styleId="Char4">
    <w:name w:val="批注主题 Char"/>
    <w:basedOn w:val="Char"/>
    <w:link w:val="af"/>
    <w:qFormat/>
    <w:rsid w:val="00E427AD"/>
    <w:rPr>
      <w:rFonts w:ascii="宋体" w:eastAsia="宋体"/>
      <w:b/>
      <w:bCs/>
      <w:kern w:val="2"/>
      <w:sz w:val="21"/>
      <w:szCs w:val="24"/>
      <w:lang w:bidi="ar-SA"/>
    </w:rPr>
  </w:style>
  <w:style w:type="character" w:customStyle="1" w:styleId="DateChar">
    <w:name w:val="Date Char"/>
    <w:qFormat/>
    <w:locked/>
    <w:rsid w:val="00E427AD"/>
    <w:rPr>
      <w:rFonts w:eastAsia="黑体" w:cs="Times New Roman"/>
      <w:kern w:val="2"/>
      <w:sz w:val="32"/>
    </w:rPr>
  </w:style>
  <w:style w:type="paragraph" w:customStyle="1" w:styleId="12">
    <w:name w:val="修订1"/>
    <w:hidden/>
    <w:uiPriority w:val="99"/>
    <w:unhideWhenUsed/>
    <w:qFormat/>
    <w:rsid w:val="00E427AD"/>
    <w:rPr>
      <w:kern w:val="2"/>
      <w:sz w:val="21"/>
      <w:szCs w:val="24"/>
    </w:rPr>
  </w:style>
  <w:style w:type="character" w:customStyle="1" w:styleId="af6">
    <w:name w:val="楷体 (中文) 楷体"/>
    <w:qFormat/>
    <w:rsid w:val="00E427AD"/>
    <w:rPr>
      <w:rFonts w:ascii="楷体" w:eastAsia="楷体" w:hAnsi="楷体"/>
      <w:kern w:val="1"/>
      <w:sz w:val="28"/>
    </w:rPr>
  </w:style>
  <w:style w:type="paragraph" w:styleId="af7">
    <w:name w:val="List Paragraph"/>
    <w:basedOn w:val="a"/>
    <w:uiPriority w:val="99"/>
    <w:unhideWhenUsed/>
    <w:qFormat/>
    <w:rsid w:val="00E427AD"/>
    <w:pPr>
      <w:ind w:firstLineChars="200" w:firstLine="420"/>
    </w:pPr>
  </w:style>
  <w:style w:type="paragraph" w:customStyle="1" w:styleId="detailsp">
    <w:name w:val="details_p"/>
    <w:basedOn w:val="a"/>
    <w:qFormat/>
    <w:rsid w:val="00E427AD"/>
    <w:pPr>
      <w:widowControl/>
      <w:spacing w:before="100" w:beforeAutospacing="1" w:after="100" w:afterAutospacing="1"/>
      <w:jc w:val="left"/>
    </w:pPr>
    <w:rPr>
      <w:rFonts w:ascii="宋体" w:hAnsi="宋体" w:cs="宋体"/>
      <w:kern w:val="0"/>
      <w:sz w:val="24"/>
    </w:rPr>
  </w:style>
  <w:style w:type="paragraph" w:customStyle="1" w:styleId="af8">
    <w:name w:val="正文格式"/>
    <w:basedOn w:val="a6"/>
    <w:qFormat/>
    <w:rsid w:val="00E427AD"/>
    <w:pPr>
      <w:widowControl/>
      <w:adjustRightInd w:val="0"/>
      <w:snapToGrid w:val="0"/>
      <w:spacing w:line="400" w:lineRule="atLeast"/>
      <w:ind w:firstLine="482"/>
      <w:textAlignment w:val="baseline"/>
    </w:pPr>
    <w:rPr>
      <w:kern w:val="0"/>
      <w:sz w:val="24"/>
    </w:rPr>
  </w:style>
  <w:style w:type="character" w:customStyle="1" w:styleId="af9">
    <w:name w:val="样式 仿宋"/>
    <w:qFormat/>
    <w:rsid w:val="00E427AD"/>
    <w:rPr>
      <w:rFonts w:ascii="仿宋" w:eastAsia="仿宋" w:hAnsi="仿宋"/>
      <w:kern w:val="1"/>
    </w:rPr>
  </w:style>
  <w:style w:type="paragraph" w:customStyle="1" w:styleId="15">
    <w:name w:val="样式 宋体 四号 居中 行距: 1.5 倍行距"/>
    <w:basedOn w:val="a"/>
    <w:qFormat/>
    <w:rsid w:val="00E427AD"/>
    <w:pPr>
      <w:spacing w:line="360" w:lineRule="auto"/>
      <w:jc w:val="center"/>
    </w:pPr>
    <w:rPr>
      <w:rFonts w:ascii="宋体" w:hAnsi="Cambria" w:cs="宋体"/>
      <w:sz w:val="28"/>
      <w:szCs w:val="20"/>
    </w:rPr>
  </w:style>
  <w:style w:type="paragraph" w:customStyle="1" w:styleId="150">
    <w:name w:val="样式 仿宋 行距: 1.5 倍行距"/>
    <w:basedOn w:val="a"/>
    <w:qFormat/>
    <w:rsid w:val="00E427AD"/>
    <w:pPr>
      <w:spacing w:line="360" w:lineRule="auto"/>
    </w:pPr>
    <w:rPr>
      <w:rFonts w:ascii="仿宋" w:eastAsia="仿宋" w:hAnsi="仿宋" w:cs="宋体"/>
      <w:sz w:val="24"/>
      <w:szCs w:val="20"/>
    </w:rPr>
  </w:style>
  <w:style w:type="paragraph" w:customStyle="1" w:styleId="Default">
    <w:name w:val="Default"/>
    <w:qFormat/>
    <w:rsid w:val="00E427AD"/>
    <w:pPr>
      <w:widowControl w:val="0"/>
      <w:autoSpaceDE w:val="0"/>
      <w:autoSpaceDN w:val="0"/>
      <w:adjustRightInd w:val="0"/>
    </w:pPr>
    <w:rPr>
      <w:rFonts w:ascii="宋体" w:hAnsi="Calibri"/>
      <w:color w:val="000000"/>
      <w:sz w:val="24"/>
      <w:szCs w:val="24"/>
    </w:rPr>
  </w:style>
  <w:style w:type="character" w:customStyle="1" w:styleId="Char1">
    <w:name w:val="页脚 Char"/>
    <w:link w:val="ab"/>
    <w:uiPriority w:val="99"/>
    <w:qFormat/>
    <w:rsid w:val="00E427AD"/>
    <w:rPr>
      <w:kern w:val="2"/>
      <w:sz w:val="18"/>
      <w:szCs w:val="18"/>
    </w:rPr>
  </w:style>
  <w:style w:type="character" w:customStyle="1" w:styleId="blue2">
    <w:name w:val="blue2"/>
    <w:qFormat/>
    <w:rsid w:val="00E427AD"/>
    <w:rPr>
      <w:shd w:val="clear" w:color="auto" w:fill="53A7FF"/>
    </w:rPr>
  </w:style>
  <w:style w:type="character" w:customStyle="1" w:styleId="font21">
    <w:name w:val="font21"/>
    <w:basedOn w:val="a1"/>
    <w:qFormat/>
    <w:rsid w:val="00E427AD"/>
    <w:rPr>
      <w:rFonts w:ascii="仿宋_GB2312" w:eastAsia="仿宋_GB2312" w:cs="仿宋_GB2312" w:hint="default"/>
      <w:color w:val="000000"/>
      <w:sz w:val="24"/>
      <w:szCs w:val="24"/>
      <w:u w:val="none"/>
    </w:rPr>
  </w:style>
  <w:style w:type="character" w:customStyle="1" w:styleId="font121">
    <w:name w:val="font121"/>
    <w:basedOn w:val="a1"/>
    <w:qFormat/>
    <w:rsid w:val="00E427AD"/>
    <w:rPr>
      <w:rFonts w:ascii="Calibri" w:hAnsi="Calibri" w:cs="Calibri"/>
      <w:color w:val="000000"/>
      <w:sz w:val="24"/>
      <w:szCs w:val="24"/>
      <w:u w:val="none"/>
    </w:rPr>
  </w:style>
  <w:style w:type="character" w:customStyle="1" w:styleId="font122">
    <w:name w:val="font122"/>
    <w:basedOn w:val="a1"/>
    <w:qFormat/>
    <w:rsid w:val="00E427AD"/>
    <w:rPr>
      <w:rFonts w:ascii="Calibri" w:hAnsi="Calibri" w:cs="Calibri"/>
      <w:color w:val="000000"/>
      <w:sz w:val="24"/>
      <w:szCs w:val="24"/>
      <w:u w:val="none"/>
    </w:rPr>
  </w:style>
  <w:style w:type="paragraph" w:customStyle="1" w:styleId="21">
    <w:name w:val="修订2"/>
    <w:hidden/>
    <w:uiPriority w:val="99"/>
    <w:semiHidden/>
    <w:qFormat/>
    <w:rsid w:val="00E427AD"/>
    <w:rPr>
      <w:kern w:val="2"/>
      <w:sz w:val="21"/>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7.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image" Target="media/image1.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CE1A5C5-5922-405D-9EFF-0ECA9FE84F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6469</Words>
  <Characters>36877</Characters>
  <Application>Microsoft Office Word</Application>
  <DocSecurity>0</DocSecurity>
  <Lines>307</Lines>
  <Paragraphs>86</Paragraphs>
  <ScaleCrop>false</ScaleCrop>
  <Company>微软中国</Company>
  <LinksUpToDate>false</LinksUpToDate>
  <CharactersWithSpaces>43260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中国海洋大学修缮工程</dc:title>
  <dc:creator>微软用户</dc:creator>
  <cp:lastModifiedBy>Administrator</cp:lastModifiedBy>
  <cp:revision>4</cp:revision>
  <cp:lastPrinted>2022-01-14T09:52:00Z</cp:lastPrinted>
  <dcterms:created xsi:type="dcterms:W3CDTF">2022-06-29T09:25:00Z</dcterms:created>
  <dcterms:modified xsi:type="dcterms:W3CDTF">2022-07-12T04:26:00Z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8F937AF066694D2B81E5025054EE12EB</vt:lpwstr>
  </property>
</Properties>
</file>